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3C96" w:rsidRPr="00802EDA" w:rsidRDefault="00873C96" w:rsidP="00873C96">
      <w:pPr>
        <w:rPr>
          <w:rFonts w:ascii="Arial" w:hAnsi="Arial" w:cs="Arial"/>
          <w:b/>
          <w:bCs/>
          <w:sz w:val="22"/>
        </w:rPr>
      </w:pPr>
      <w:bookmarkStart w:id="0" w:name="_Hlk3548187"/>
      <w:r w:rsidRPr="00802EDA">
        <w:rPr>
          <w:rFonts w:ascii="Arial" w:hAnsi="Arial" w:cs="Arial"/>
          <w:b/>
          <w:bCs/>
          <w:sz w:val="22"/>
        </w:rPr>
        <w:t xml:space="preserve">3GPP TSG-RAN WG4 Meeting # </w:t>
      </w:r>
      <w:r w:rsidRPr="00802EDA">
        <w:rPr>
          <w:rFonts w:ascii="Arial" w:hAnsi="Arial" w:cs="Arial" w:hint="eastAsia"/>
          <w:b/>
          <w:bCs/>
          <w:sz w:val="22"/>
        </w:rPr>
        <w:t>11</w:t>
      </w:r>
      <w:r w:rsidR="00E55C85">
        <w:rPr>
          <w:rFonts w:ascii="Arial" w:hAnsi="Arial" w:cs="Arial"/>
          <w:b/>
          <w:bCs/>
          <w:sz w:val="22"/>
        </w:rPr>
        <w:t>4</w:t>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00F3534E" w:rsidRPr="00F3534E">
        <w:rPr>
          <w:rFonts w:ascii="Arial" w:hAnsi="Arial" w:cs="Arial"/>
          <w:b/>
          <w:bCs/>
          <w:sz w:val="22"/>
        </w:rPr>
        <w:t>R4-250179</w:t>
      </w:r>
      <w:r w:rsidR="00F3534E">
        <w:rPr>
          <w:rFonts w:ascii="Arial" w:hAnsi="Arial" w:cs="Arial"/>
          <w:b/>
          <w:bCs/>
          <w:sz w:val="22"/>
        </w:rPr>
        <w:t>5</w:t>
      </w:r>
      <w:bookmarkStart w:id="1" w:name="_GoBack"/>
      <w:bookmarkEnd w:id="1"/>
    </w:p>
    <w:p w:rsidR="00DF36BC" w:rsidRPr="00DF36BC" w:rsidRDefault="00E55C85" w:rsidP="00873C96">
      <w:pPr>
        <w:tabs>
          <w:tab w:val="left" w:pos="2160"/>
        </w:tabs>
        <w:rPr>
          <w:rFonts w:ascii="Arial" w:eastAsia="宋体" w:hAnsi="Arial" w:cs="Arial"/>
          <w:b/>
          <w:sz w:val="24"/>
          <w:szCs w:val="24"/>
          <w:lang w:val="en-US" w:eastAsia="zh-CN"/>
        </w:rPr>
      </w:pPr>
      <w:r>
        <w:rPr>
          <w:rFonts w:ascii="Arial" w:eastAsia="宋体" w:hAnsi="Arial" w:cs="Arial" w:hint="eastAsia"/>
          <w:b/>
          <w:sz w:val="24"/>
          <w:szCs w:val="24"/>
          <w:lang w:eastAsia="zh-CN"/>
        </w:rPr>
        <w:t>At</w:t>
      </w:r>
      <w:r>
        <w:rPr>
          <w:rFonts w:ascii="Arial" w:eastAsia="宋体" w:hAnsi="Arial" w:cs="Arial"/>
          <w:b/>
          <w:sz w:val="24"/>
          <w:szCs w:val="24"/>
        </w:rPr>
        <w:t>hens</w:t>
      </w:r>
      <w:r w:rsidR="00873C96" w:rsidRPr="00802EDA">
        <w:rPr>
          <w:rFonts w:ascii="Arial" w:eastAsia="宋体" w:hAnsi="Arial" w:cs="Arial"/>
          <w:b/>
          <w:sz w:val="24"/>
          <w:szCs w:val="24"/>
        </w:rPr>
        <w:t xml:space="preserve">, </w:t>
      </w:r>
      <w:r>
        <w:rPr>
          <w:rFonts w:ascii="Arial" w:eastAsia="宋体" w:hAnsi="Arial" w:cs="Arial"/>
          <w:b/>
          <w:sz w:val="24"/>
          <w:szCs w:val="24"/>
        </w:rPr>
        <w:t>GR</w:t>
      </w:r>
      <w:r w:rsidR="00873C96" w:rsidRPr="00802EDA">
        <w:rPr>
          <w:rFonts w:ascii="Arial" w:eastAsia="宋体" w:hAnsi="Arial" w:cs="Arial"/>
          <w:b/>
          <w:sz w:val="24"/>
          <w:szCs w:val="24"/>
        </w:rPr>
        <w:t xml:space="preserve">, </w:t>
      </w:r>
      <w:r>
        <w:rPr>
          <w:rFonts w:ascii="Arial" w:eastAsia="宋体" w:hAnsi="Arial" w:cs="Arial"/>
          <w:b/>
          <w:sz w:val="24"/>
          <w:szCs w:val="24"/>
        </w:rPr>
        <w:t>17</w:t>
      </w:r>
      <w:r w:rsidR="008F08C0" w:rsidRPr="00E55C85">
        <w:rPr>
          <w:rFonts w:ascii="Arial" w:eastAsia="宋体" w:hAnsi="Arial" w:cs="Arial"/>
          <w:b/>
          <w:sz w:val="24"/>
          <w:szCs w:val="24"/>
          <w:vertAlign w:val="superscript"/>
        </w:rPr>
        <w:t>th</w:t>
      </w:r>
      <w:r w:rsidR="008F08C0">
        <w:rPr>
          <w:rFonts w:ascii="Arial" w:eastAsia="宋体" w:hAnsi="Arial" w:cs="Arial"/>
          <w:b/>
          <w:sz w:val="24"/>
          <w:szCs w:val="24"/>
        </w:rPr>
        <w:t xml:space="preserve"> </w:t>
      </w:r>
      <w:r w:rsidR="008F08C0" w:rsidRPr="00802EDA">
        <w:rPr>
          <w:rFonts w:ascii="Arial" w:eastAsia="宋体" w:hAnsi="Arial" w:cs="Arial"/>
          <w:b/>
          <w:sz w:val="24"/>
          <w:szCs w:val="24"/>
        </w:rPr>
        <w:t>–</w:t>
      </w:r>
      <w:r w:rsidR="00873C96" w:rsidRPr="00802EDA">
        <w:rPr>
          <w:rFonts w:ascii="Arial" w:eastAsia="宋体" w:hAnsi="Arial" w:cs="Arial"/>
          <w:b/>
          <w:sz w:val="24"/>
          <w:szCs w:val="24"/>
        </w:rPr>
        <w:t xml:space="preserve"> </w:t>
      </w:r>
      <w:r>
        <w:rPr>
          <w:rFonts w:ascii="Arial" w:eastAsia="宋体" w:hAnsi="Arial" w:cs="Arial"/>
          <w:b/>
          <w:sz w:val="24"/>
          <w:szCs w:val="24"/>
        </w:rPr>
        <w:t>21</w:t>
      </w:r>
      <w:r w:rsidRPr="00E55C85">
        <w:rPr>
          <w:rFonts w:ascii="Arial" w:eastAsia="宋体" w:hAnsi="Arial" w:cs="Arial"/>
          <w:b/>
          <w:sz w:val="24"/>
          <w:szCs w:val="24"/>
          <w:vertAlign w:val="superscript"/>
        </w:rPr>
        <w:t>st</w:t>
      </w:r>
      <w:r>
        <w:rPr>
          <w:rFonts w:ascii="Arial" w:eastAsia="宋体" w:hAnsi="Arial" w:cs="Arial"/>
          <w:b/>
          <w:sz w:val="24"/>
          <w:szCs w:val="24"/>
        </w:rPr>
        <w:t xml:space="preserve"> February</w:t>
      </w:r>
      <w:r w:rsidR="00873C96" w:rsidRPr="00802EDA">
        <w:rPr>
          <w:rFonts w:ascii="Arial" w:eastAsia="宋体" w:hAnsi="Arial" w:cs="Arial"/>
          <w:b/>
          <w:sz w:val="24"/>
          <w:szCs w:val="24"/>
        </w:rPr>
        <w:t>, 202</w:t>
      </w:r>
      <w:r>
        <w:rPr>
          <w:rFonts w:ascii="Arial" w:eastAsia="宋体" w:hAnsi="Arial" w:cs="Arial"/>
          <w:b/>
          <w:sz w:val="24"/>
          <w:szCs w:val="24"/>
          <w:lang w:val="en-US" w:eastAsia="zh-CN"/>
        </w:rPr>
        <w:t>5</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Agenda Item:</w:t>
      </w:r>
      <w:r w:rsidRPr="00DF36BC">
        <w:rPr>
          <w:rFonts w:ascii="Arial" w:eastAsia="宋体" w:hAnsi="Arial" w:cs="Arial"/>
          <w:b/>
          <w:sz w:val="24"/>
          <w:szCs w:val="24"/>
          <w:lang w:val="en-US" w:eastAsia="zh-CN"/>
        </w:rPr>
        <w:tab/>
      </w:r>
      <w:r w:rsidR="004F5D62">
        <w:rPr>
          <w:rFonts w:ascii="Arial" w:eastAsia="宋体" w:hAnsi="Arial" w:cs="Arial"/>
          <w:b/>
          <w:sz w:val="24"/>
          <w:szCs w:val="24"/>
          <w:lang w:val="en-US" w:eastAsia="zh-CN"/>
        </w:rPr>
        <w:t>7.24.2.2</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Source: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OPPO</w:t>
      </w:r>
    </w:p>
    <w:p w:rsidR="003A046D"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Title: </w:t>
      </w:r>
      <w:r w:rsidRPr="00DF36BC">
        <w:rPr>
          <w:rFonts w:ascii="Arial" w:eastAsia="宋体" w:hAnsi="Arial" w:cs="Arial"/>
          <w:b/>
          <w:sz w:val="24"/>
          <w:szCs w:val="24"/>
          <w:lang w:val="en-US" w:eastAsia="zh-CN"/>
        </w:rPr>
        <w:tab/>
      </w:r>
      <w:r w:rsidR="00835E17" w:rsidRPr="00835E17">
        <w:rPr>
          <w:rFonts w:ascii="Arial" w:eastAsia="宋体" w:hAnsi="Arial" w:cs="Arial"/>
          <w:b/>
          <w:sz w:val="24"/>
          <w:szCs w:val="24"/>
          <w:lang w:val="en-US" w:eastAsia="zh-CN"/>
        </w:rPr>
        <w:t>RF requirements for device 1</w:t>
      </w:r>
    </w:p>
    <w:p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0"/>
    <w:p w:rsidR="003A046D" w:rsidRDefault="00986414">
      <w:pPr>
        <w:pStyle w:val="1"/>
        <w:numPr>
          <w:ilvl w:val="0"/>
          <w:numId w:val="2"/>
        </w:numPr>
      </w:pPr>
      <w:r>
        <w:t>Introduction</w:t>
      </w:r>
    </w:p>
    <w:p w:rsidR="003A046D" w:rsidRDefault="00E55C85">
      <w:pPr>
        <w:ind w:left="48"/>
        <w:jc w:val="both"/>
        <w:rPr>
          <w:rFonts w:eastAsiaTheme="minorEastAsia"/>
          <w:lang w:eastAsia="zh-CN"/>
        </w:rPr>
      </w:pPr>
      <w:r>
        <w:t xml:space="preserve">The </w:t>
      </w:r>
      <w:r w:rsidR="004F1776">
        <w:t>new WID [1] for ambient IOT has been approved in the RAN#106 meeting</w:t>
      </w:r>
      <w:r w:rsidR="00D12255">
        <w:t>.</w:t>
      </w:r>
      <w:r w:rsidR="004F1776">
        <w:t xml:space="preserve"> In this paper we try to give discussion on the RF requirements for device 1 as per the WID request and also based on the outcome of the study item as captured in the TR 38.769.</w:t>
      </w:r>
    </w:p>
    <w:p w:rsidR="003A046D" w:rsidRDefault="00986414">
      <w:pPr>
        <w:pStyle w:val="1"/>
        <w:numPr>
          <w:ilvl w:val="0"/>
          <w:numId w:val="2"/>
        </w:numPr>
      </w:pPr>
      <w:r>
        <w:t>Discussion</w:t>
      </w:r>
    </w:p>
    <w:p w:rsidR="001A01B6" w:rsidRDefault="001562CD" w:rsidP="001A01B6">
      <w:pPr>
        <w:rPr>
          <w:rFonts w:eastAsiaTheme="minorEastAsia"/>
          <w:lang w:eastAsia="zh-CN"/>
        </w:rPr>
      </w:pPr>
      <w:r>
        <w:rPr>
          <w:rFonts w:eastAsiaTheme="minorEastAsia" w:hint="eastAsia"/>
          <w:lang w:eastAsia="zh-CN"/>
        </w:rPr>
        <w:t>D</w:t>
      </w:r>
      <w:r>
        <w:rPr>
          <w:rFonts w:eastAsiaTheme="minorEastAsia"/>
          <w:lang w:eastAsia="zh-CN"/>
        </w:rPr>
        <w:t>uring the Rel-1</w:t>
      </w:r>
      <w:r w:rsidR="004F1776">
        <w:rPr>
          <w:rFonts w:eastAsiaTheme="minorEastAsia"/>
          <w:lang w:eastAsia="zh-CN"/>
        </w:rPr>
        <w:t>9 study item phase, the UE RF requirement for ambient device 1 has been extensively discussed and captured in TR 38.769. The big TP [2] to TR has been agreed in the RAN4#113 meeting.</w:t>
      </w:r>
    </w:p>
    <w:p w:rsidR="00716E9C" w:rsidRDefault="00DC6E45" w:rsidP="001A01B6">
      <w:pPr>
        <w:rPr>
          <w:rFonts w:eastAsiaTheme="minorEastAsia"/>
          <w:lang w:eastAsia="zh-CN"/>
        </w:rPr>
      </w:pPr>
      <w:r>
        <w:rPr>
          <w:rFonts w:eastAsiaTheme="minorEastAsia"/>
          <w:lang w:eastAsia="zh-CN"/>
        </w:rPr>
        <w:t>Firstly, for the transmitted power, it has been captured in the TR as:</w:t>
      </w:r>
    </w:p>
    <w:p w:rsidR="00DC6E45" w:rsidRDefault="00DC6E45" w:rsidP="001A01B6">
      <w:pPr>
        <w:rPr>
          <w:rFonts w:eastAsiaTheme="minorEastAsia"/>
          <w:lang w:eastAsia="zh-CN"/>
        </w:rPr>
      </w:pPr>
      <w:r>
        <w:rPr>
          <w:rFonts w:eastAsiaTheme="minorEastAsia" w:hint="eastAsia"/>
          <w:noProof/>
          <w:lang w:eastAsia="zh-CN"/>
        </w:rPr>
        <mc:AlternateContent>
          <mc:Choice Requires="wps">
            <w:drawing>
              <wp:inline distT="0" distB="0" distL="0" distR="0" wp14:anchorId="2A9CD380" wp14:editId="5D6AB0B0">
                <wp:extent cx="6332220" cy="1907337"/>
                <wp:effectExtent l="0" t="0" r="24130" b="17145"/>
                <wp:docPr id="6" name="文本框 6"/>
                <wp:cNvGraphicFramePr/>
                <a:graphic xmlns:a="http://schemas.openxmlformats.org/drawingml/2006/main">
                  <a:graphicData uri="http://schemas.microsoft.com/office/word/2010/wordprocessingShape">
                    <wps:wsp>
                      <wps:cNvSpPr txBox="1"/>
                      <wps:spPr>
                        <a:xfrm>
                          <a:off x="0" y="0"/>
                          <a:ext cx="6332220" cy="1907337"/>
                        </a:xfrm>
                        <a:prstGeom prst="rect">
                          <a:avLst/>
                        </a:prstGeom>
                        <a:solidFill>
                          <a:schemeClr val="lt1"/>
                        </a:solidFill>
                        <a:ln w="6350">
                          <a:solidFill>
                            <a:prstClr val="black"/>
                          </a:solidFill>
                        </a:ln>
                      </wps:spPr>
                      <wps:txbx>
                        <w:txbxContent>
                          <w:p w:rsidR="00DC6E45" w:rsidRPr="003A24A6" w:rsidRDefault="00DC6E45" w:rsidP="00DC6E45">
                            <w:pPr>
                              <w:overflowPunct/>
                              <w:autoSpaceDE/>
                              <w:autoSpaceDN/>
                              <w:adjustRightInd/>
                              <w:spacing w:line="256" w:lineRule="auto"/>
                              <w:textAlignment w:val="auto"/>
                              <w:rPr>
                                <w:rFonts w:eastAsia="宋体"/>
                                <w:i/>
                                <w:iCs/>
                                <w:u w:val="single"/>
                                <w:lang w:val="en-US" w:eastAsia="zh-CN"/>
                              </w:rPr>
                            </w:pPr>
                            <w:r w:rsidRPr="003A24A6">
                              <w:rPr>
                                <w:rFonts w:eastAsia="宋体"/>
                                <w:i/>
                                <w:iCs/>
                                <w:u w:val="single"/>
                                <w:lang w:val="en-US" w:eastAsia="zh-CN"/>
                              </w:rPr>
                              <w:t>Transmitter power</w:t>
                            </w:r>
                          </w:p>
                          <w:p w:rsidR="00DC6E45" w:rsidRDefault="00DC6E45" w:rsidP="00DC6E45">
                            <w:pPr>
                              <w:jc w:val="both"/>
                              <w:rPr>
                                <w:szCs w:val="18"/>
                                <w:lang w:eastAsia="zh-CN"/>
                              </w:rPr>
                            </w:pPr>
                            <w:r>
                              <w:rPr>
                                <w:szCs w:val="18"/>
                                <w:lang w:eastAsia="zh-CN"/>
                              </w:rPr>
                              <w:t>For d</w:t>
                            </w:r>
                            <w:r w:rsidRPr="00F60816">
                              <w:rPr>
                                <w:szCs w:val="18"/>
                                <w:lang w:eastAsia="zh-CN"/>
                              </w:rPr>
                              <w:t>evice</w:t>
                            </w:r>
                            <w:r>
                              <w:rPr>
                                <w:szCs w:val="18"/>
                                <w:lang w:eastAsia="zh-CN"/>
                              </w:rPr>
                              <w:t xml:space="preserve"> 1,</w:t>
                            </w:r>
                            <w:r w:rsidRPr="00F60816">
                              <w:rPr>
                                <w:szCs w:val="18"/>
                                <w:lang w:eastAsia="zh-CN"/>
                              </w:rPr>
                              <w:t xml:space="preserve"> </w:t>
                            </w:r>
                            <w:r w:rsidRPr="00C23B13">
                              <w:t xml:space="preserve">D2R backscattering is transmitted </w:t>
                            </w:r>
                            <w:r w:rsidRPr="00F60816">
                              <w:rPr>
                                <w:szCs w:val="18"/>
                                <w:lang w:eastAsia="zh-CN"/>
                              </w:rPr>
                              <w:t xml:space="preserve">on a carrier wave provided externally, </w:t>
                            </w:r>
                            <w:r w:rsidRPr="00DC6E45">
                              <w:rPr>
                                <w:szCs w:val="18"/>
                                <w:highlight w:val="yellow"/>
                                <w:lang w:eastAsia="zh-CN"/>
                              </w:rPr>
                              <w:t xml:space="preserve">backscattering power and power backscattering </w:t>
                            </w:r>
                            <w:r w:rsidRPr="00DC6E45">
                              <w:rPr>
                                <w:rFonts w:hint="eastAsia"/>
                                <w:szCs w:val="18"/>
                                <w:highlight w:val="yellow"/>
                                <w:lang w:eastAsia="zh-CN"/>
                              </w:rPr>
                              <w:t>loss</w:t>
                            </w:r>
                            <w:r w:rsidRPr="00F60816">
                              <w:rPr>
                                <w:szCs w:val="18"/>
                                <w:lang w:eastAsia="zh-CN"/>
                              </w:rPr>
                              <w:t xml:space="preserve"> </w:t>
                            </w:r>
                            <w:r>
                              <w:rPr>
                                <w:szCs w:val="18"/>
                                <w:lang w:eastAsia="zh-CN"/>
                              </w:rPr>
                              <w:t>are potentially needed t</w:t>
                            </w:r>
                            <w:r w:rsidRPr="00F60816">
                              <w:rPr>
                                <w:szCs w:val="18"/>
                                <w:lang w:eastAsia="zh-CN"/>
                              </w:rPr>
                              <w:t xml:space="preserve">o be defined to ensure the coverage range between </w:t>
                            </w:r>
                            <w:r>
                              <w:rPr>
                                <w:szCs w:val="18"/>
                                <w:lang w:eastAsia="zh-CN"/>
                              </w:rPr>
                              <w:t>r</w:t>
                            </w:r>
                            <w:r w:rsidRPr="00F60816">
                              <w:rPr>
                                <w:szCs w:val="18"/>
                                <w:lang w:eastAsia="zh-CN"/>
                              </w:rPr>
                              <w:t xml:space="preserve">eader and device. </w:t>
                            </w:r>
                            <w:r>
                              <w:rPr>
                                <w:szCs w:val="18"/>
                                <w:lang w:eastAsia="zh-CN"/>
                              </w:rPr>
                              <w:t>M</w:t>
                            </w:r>
                            <w:r w:rsidRPr="00F60816">
                              <w:rPr>
                                <w:szCs w:val="18"/>
                                <w:lang w:eastAsia="zh-CN"/>
                              </w:rPr>
                              <w:t xml:space="preserve">aximum output power and other transmit output power requirements </w:t>
                            </w:r>
                            <w:r>
                              <w:rPr>
                                <w:szCs w:val="18"/>
                                <w:lang w:eastAsia="zh-CN"/>
                              </w:rPr>
                              <w:t>are potentially not needed</w:t>
                            </w:r>
                            <w:r w:rsidRPr="00F60816">
                              <w:rPr>
                                <w:szCs w:val="18"/>
                                <w:lang w:eastAsia="zh-CN"/>
                              </w:rPr>
                              <w:t xml:space="preserve">. </w:t>
                            </w:r>
                          </w:p>
                          <w:p w:rsidR="00DC6E45" w:rsidRPr="00C94A74" w:rsidRDefault="00DC6E45" w:rsidP="00DC6E45">
                            <w:pPr>
                              <w:jc w:val="both"/>
                              <w:rPr>
                                <w:szCs w:val="18"/>
                                <w:lang w:eastAsia="zh-CN"/>
                              </w:rPr>
                            </w:pPr>
                            <w:r>
                              <w:rPr>
                                <w:szCs w:val="18"/>
                                <w:lang w:eastAsia="zh-CN"/>
                              </w:rPr>
                              <w:t>The minimum backscattered modulated power can be specified for device 1. The backscatter power is the amount of power reflected back from the device when a successful command sequence is completed at the device at a specific sensitivity level.</w:t>
                            </w:r>
                          </w:p>
                          <w:p w:rsidR="00DC6E45" w:rsidRDefault="00DC6E45" w:rsidP="00DC6E45">
                            <w:pPr>
                              <w:rPr>
                                <w:lang w:val="en-US"/>
                              </w:rPr>
                            </w:pPr>
                            <w:r>
                              <w:rPr>
                                <w:lang w:val="en-US"/>
                              </w:rPr>
                              <w:t>The backscatter loss due to the modulation can be defined as s</w:t>
                            </w:r>
                            <w:r w:rsidRPr="007F6DFE">
                              <w:rPr>
                                <w:lang w:val="en-US"/>
                              </w:rPr>
                              <w:t>cattering cross-section</w:t>
                            </w:r>
                            <w:r>
                              <w:rPr>
                                <w:lang w:val="en-US"/>
                              </w:rPr>
                              <w:t xml:space="preserve"> or modulation efficiency in equation (4). From equation (4), it can be observed that the modulation efficiency is defined </w:t>
                            </w:r>
                            <w:r w:rsidRPr="007F6DFE">
                              <w:rPr>
                                <w:lang w:val="en-US"/>
                              </w:rPr>
                              <w:t xml:space="preserve">as the ratio of the power radiated by the </w:t>
                            </w:r>
                            <w:r>
                              <w:rPr>
                                <w:lang w:val="en-US"/>
                              </w:rPr>
                              <w:t>device</w:t>
                            </w:r>
                            <w:r w:rsidRPr="007F6DFE">
                              <w:rPr>
                                <w:lang w:val="en-US"/>
                              </w:rPr>
                              <w:t xml:space="preserve"> to the power density incident on </w:t>
                            </w:r>
                            <w:r>
                              <w:rPr>
                                <w:lang w:val="en-US"/>
                              </w:rPr>
                              <w:t>its antenna</w:t>
                            </w:r>
                            <w:r w:rsidRPr="007F6DFE">
                              <w:rPr>
                                <w:lang w:val="en-US"/>
                              </w:rPr>
                              <w:t>.</w:t>
                            </w:r>
                            <w:r>
                              <w:rPr>
                                <w:lang w:val="en-US"/>
                              </w:rPr>
                              <w:t xml:space="preserve"> </w:t>
                            </w:r>
                          </w:p>
                          <w:p w:rsidR="00DC6E45" w:rsidRDefault="00DC6E45" w:rsidP="00DC6E45"/>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A9CD380" id="_x0000_t202" coordsize="21600,21600" o:spt="202" path="m,l,21600r21600,l21600,xe">
                <v:stroke joinstyle="miter"/>
                <v:path gradientshapeok="t" o:connecttype="rect"/>
              </v:shapetype>
              <v:shape id="文本框 6" o:spid="_x0000_s1026" type="#_x0000_t202" style="width:498.6pt;height:150.2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" fillcolor="white [3201]" strokeweight=".5pt">
                <v:textbox>
                  <w:txbxContent>
                    <w:p w:rsidR="00DC6E45" w:rsidRPr="003A24A6" w:rsidRDefault="00DC6E45" w:rsidP="00DC6E45">
                      <w:pPr>
                        <w:overflowPunct/>
                        <w:autoSpaceDE/>
                        <w:autoSpaceDN/>
                        <w:adjustRightInd/>
                        <w:spacing w:line="256" w:lineRule="auto"/>
                        <w:textAlignment w:val="auto"/>
                        <w:rPr>
                          <w:rFonts w:eastAsia="宋体"/>
                          <w:i/>
                          <w:iCs/>
                          <w:u w:val="single"/>
                          <w:lang w:val="en-US" w:eastAsia="zh-CN"/>
                        </w:rPr>
                      </w:pPr>
                      <w:r w:rsidRPr="003A24A6">
                        <w:rPr>
                          <w:rFonts w:eastAsia="宋体"/>
                          <w:i/>
                          <w:iCs/>
                          <w:u w:val="single"/>
                          <w:lang w:val="en-US" w:eastAsia="zh-CN"/>
                        </w:rPr>
                        <w:t>Transmitter power</w:t>
                      </w:r>
                    </w:p>
                    <w:p w:rsidR="00DC6E45" w:rsidRDefault="00DC6E45" w:rsidP="00DC6E45">
                      <w:pPr>
                        <w:jc w:val="both"/>
                        <w:rPr>
                          <w:szCs w:val="18"/>
                          <w:lang w:eastAsia="zh-CN"/>
                        </w:rPr>
                      </w:pPr>
                      <w:r>
                        <w:rPr>
                          <w:szCs w:val="18"/>
                          <w:lang w:eastAsia="zh-CN"/>
                        </w:rPr>
                        <w:t>For d</w:t>
                      </w:r>
                      <w:r w:rsidRPr="00F60816">
                        <w:rPr>
                          <w:szCs w:val="18"/>
                          <w:lang w:eastAsia="zh-CN"/>
                        </w:rPr>
                        <w:t>evice</w:t>
                      </w:r>
                      <w:r>
                        <w:rPr>
                          <w:szCs w:val="18"/>
                          <w:lang w:eastAsia="zh-CN"/>
                        </w:rPr>
                        <w:t xml:space="preserve"> 1,</w:t>
                      </w:r>
                      <w:r w:rsidRPr="00F60816">
                        <w:rPr>
                          <w:szCs w:val="18"/>
                          <w:lang w:eastAsia="zh-CN"/>
                        </w:rPr>
                        <w:t xml:space="preserve"> </w:t>
                      </w:r>
                      <w:r w:rsidRPr="00C23B13">
                        <w:t xml:space="preserve">D2R backscattering is transmitted </w:t>
                      </w:r>
                      <w:r w:rsidRPr="00F60816">
                        <w:rPr>
                          <w:szCs w:val="18"/>
                          <w:lang w:eastAsia="zh-CN"/>
                        </w:rPr>
                        <w:t xml:space="preserve">on a carrier wave provided externally, </w:t>
                      </w:r>
                      <w:r w:rsidRPr="00DC6E45">
                        <w:rPr>
                          <w:szCs w:val="18"/>
                          <w:highlight w:val="yellow"/>
                          <w:lang w:eastAsia="zh-CN"/>
                        </w:rPr>
                        <w:t xml:space="preserve">backscattering power and power backscattering </w:t>
                      </w:r>
                      <w:r w:rsidRPr="00DC6E45">
                        <w:rPr>
                          <w:rFonts w:hint="eastAsia"/>
                          <w:szCs w:val="18"/>
                          <w:highlight w:val="yellow"/>
                          <w:lang w:eastAsia="zh-CN"/>
                        </w:rPr>
                        <w:t>loss</w:t>
                      </w:r>
                      <w:r w:rsidRPr="00F60816">
                        <w:rPr>
                          <w:szCs w:val="18"/>
                          <w:lang w:eastAsia="zh-CN"/>
                        </w:rPr>
                        <w:t xml:space="preserve"> </w:t>
                      </w:r>
                      <w:r>
                        <w:rPr>
                          <w:szCs w:val="18"/>
                          <w:lang w:eastAsia="zh-CN"/>
                        </w:rPr>
                        <w:t>are potentially needed t</w:t>
                      </w:r>
                      <w:r w:rsidRPr="00F60816">
                        <w:rPr>
                          <w:szCs w:val="18"/>
                          <w:lang w:eastAsia="zh-CN"/>
                        </w:rPr>
                        <w:t xml:space="preserve">o be defined to ensure the coverage range between </w:t>
                      </w:r>
                      <w:r>
                        <w:rPr>
                          <w:szCs w:val="18"/>
                          <w:lang w:eastAsia="zh-CN"/>
                        </w:rPr>
                        <w:t>r</w:t>
                      </w:r>
                      <w:r w:rsidRPr="00F60816">
                        <w:rPr>
                          <w:szCs w:val="18"/>
                          <w:lang w:eastAsia="zh-CN"/>
                        </w:rPr>
                        <w:t xml:space="preserve">eader and device. </w:t>
                      </w:r>
                      <w:r>
                        <w:rPr>
                          <w:szCs w:val="18"/>
                          <w:lang w:eastAsia="zh-CN"/>
                        </w:rPr>
                        <w:t>M</w:t>
                      </w:r>
                      <w:r w:rsidRPr="00F60816">
                        <w:rPr>
                          <w:szCs w:val="18"/>
                          <w:lang w:eastAsia="zh-CN"/>
                        </w:rPr>
                        <w:t xml:space="preserve">aximum output power and other transmit output power requirements </w:t>
                      </w:r>
                      <w:r>
                        <w:rPr>
                          <w:szCs w:val="18"/>
                          <w:lang w:eastAsia="zh-CN"/>
                        </w:rPr>
                        <w:t>are potentially not needed</w:t>
                      </w:r>
                      <w:r w:rsidRPr="00F60816">
                        <w:rPr>
                          <w:szCs w:val="18"/>
                          <w:lang w:eastAsia="zh-CN"/>
                        </w:rPr>
                        <w:t xml:space="preserve">. </w:t>
                      </w:r>
                    </w:p>
                    <w:p w:rsidR="00DC6E45" w:rsidRPr="00C94A74" w:rsidRDefault="00DC6E45" w:rsidP="00DC6E45">
                      <w:pPr>
                        <w:jc w:val="both"/>
                        <w:rPr>
                          <w:szCs w:val="18"/>
                          <w:lang w:eastAsia="zh-CN"/>
                        </w:rPr>
                      </w:pPr>
                      <w:r>
                        <w:rPr>
                          <w:szCs w:val="18"/>
                          <w:lang w:eastAsia="zh-CN"/>
                        </w:rPr>
                        <w:t>The minimum backscattered modulated power can be specified for device 1. The backscatter power is the amount of power reflected back from the device when a successful command sequence is completed at the device at a specific sensitivity level.</w:t>
                      </w:r>
                    </w:p>
                    <w:p w:rsidR="00DC6E45" w:rsidRDefault="00DC6E45" w:rsidP="00DC6E45">
                      <w:pPr>
                        <w:rPr>
                          <w:lang w:val="en-US"/>
                        </w:rPr>
                      </w:pPr>
                      <w:r>
                        <w:rPr>
                          <w:lang w:val="en-US"/>
                        </w:rPr>
                        <w:t>The backscatter loss due to the modulation can be defined as s</w:t>
                      </w:r>
                      <w:r w:rsidRPr="007F6DFE">
                        <w:rPr>
                          <w:lang w:val="en-US"/>
                        </w:rPr>
                        <w:t>cattering cross-section</w:t>
                      </w:r>
                      <w:r>
                        <w:rPr>
                          <w:lang w:val="en-US"/>
                        </w:rPr>
                        <w:t xml:space="preserve"> or modulation efficiency in equation (4). From equation (4), it can be observed that the modulation efficiency is defined </w:t>
                      </w:r>
                      <w:r w:rsidRPr="007F6DFE">
                        <w:rPr>
                          <w:lang w:val="en-US"/>
                        </w:rPr>
                        <w:t xml:space="preserve">as the ratio of the power radiated by the </w:t>
                      </w:r>
                      <w:r>
                        <w:rPr>
                          <w:lang w:val="en-US"/>
                        </w:rPr>
                        <w:t>device</w:t>
                      </w:r>
                      <w:r w:rsidRPr="007F6DFE">
                        <w:rPr>
                          <w:lang w:val="en-US"/>
                        </w:rPr>
                        <w:t xml:space="preserve"> to the power density incident on </w:t>
                      </w:r>
                      <w:r>
                        <w:rPr>
                          <w:lang w:val="en-US"/>
                        </w:rPr>
                        <w:t>its antenna</w:t>
                      </w:r>
                      <w:r w:rsidRPr="007F6DFE">
                        <w:rPr>
                          <w:lang w:val="en-US"/>
                        </w:rPr>
                        <w:t>.</w:t>
                      </w:r>
                      <w:r>
                        <w:rPr>
                          <w:lang w:val="en-US"/>
                        </w:rPr>
                        <w:t xml:space="preserve"> </w:t>
                      </w:r>
                    </w:p>
                    <w:p w:rsidR="00DC6E45" w:rsidRDefault="00DC6E45" w:rsidP="00DC6E45"/>
                  </w:txbxContent>
                </v:textbox>
                <w10:anchorlock/>
              </v:shape>
            </w:pict>
          </mc:Fallback>
        </mc:AlternateContent>
      </w:r>
    </w:p>
    <w:p w:rsidR="00DC6E45" w:rsidRDefault="00DC6E45" w:rsidP="001A01B6">
      <w:pPr>
        <w:rPr>
          <w:rFonts w:eastAsiaTheme="minorEastAsia"/>
          <w:lang w:eastAsia="zh-CN"/>
        </w:rPr>
      </w:pPr>
      <w:r>
        <w:rPr>
          <w:rFonts w:eastAsiaTheme="minorEastAsia"/>
          <w:lang w:eastAsia="zh-CN"/>
        </w:rPr>
        <w:t xml:space="preserve">As per the TR discussion, there might be two requirements as the backscattering power and the power backscattering loss. These two requirements are to verify the device uplink coverage and the capability backscattering. When look to the RF ID regulation, we see there is only one output power requirement defined. The requirement is based on a certain test range between the CW and device and to test the exact output power level. From our point of view, this kind of requirement has already included both the exact output power level and the backscattering power loss. </w:t>
      </w:r>
    </w:p>
    <w:p w:rsidR="00DC6E45" w:rsidRPr="00DC6E45" w:rsidRDefault="00DC6E45" w:rsidP="001A01B6">
      <w:pPr>
        <w:rPr>
          <w:rFonts w:eastAsiaTheme="minorEastAsia"/>
          <w:b/>
          <w:lang w:eastAsia="zh-CN"/>
        </w:rPr>
      </w:pPr>
      <w:r w:rsidRPr="00DC6E45">
        <w:rPr>
          <w:rFonts w:eastAsiaTheme="minorEastAsia" w:hint="eastAsia"/>
          <w:b/>
          <w:lang w:eastAsia="zh-CN"/>
        </w:rPr>
        <w:t>O</w:t>
      </w:r>
      <w:r w:rsidRPr="00DC6E45">
        <w:rPr>
          <w:rFonts w:eastAsiaTheme="minorEastAsia"/>
          <w:b/>
          <w:lang w:eastAsia="zh-CN"/>
        </w:rPr>
        <w:t>bservation 1: The RF ID regulation output power has already considered the exact backscattering power level and the backscattering power loss.</w:t>
      </w:r>
    </w:p>
    <w:p w:rsidR="00DC6E45" w:rsidRDefault="00DC6E45" w:rsidP="001A01B6">
      <w:pPr>
        <w:rPr>
          <w:rFonts w:eastAsiaTheme="minorEastAsia"/>
          <w:b/>
          <w:lang w:eastAsia="zh-CN"/>
        </w:rPr>
      </w:pPr>
      <w:r w:rsidRPr="00DC6E45">
        <w:rPr>
          <w:rFonts w:eastAsiaTheme="minorEastAsia" w:hint="eastAsia"/>
          <w:b/>
          <w:lang w:eastAsia="zh-CN"/>
        </w:rPr>
        <w:t>P</w:t>
      </w:r>
      <w:r w:rsidRPr="00DC6E45">
        <w:rPr>
          <w:rFonts w:eastAsiaTheme="minorEastAsia"/>
          <w:b/>
          <w:lang w:eastAsia="zh-CN"/>
        </w:rPr>
        <w:t xml:space="preserve">roposal 1: Only one RF output power </w:t>
      </w:r>
      <w:r>
        <w:rPr>
          <w:rFonts w:eastAsiaTheme="minorEastAsia"/>
          <w:b/>
          <w:lang w:eastAsia="zh-CN"/>
        </w:rPr>
        <w:t xml:space="preserve">requirement which is similar to RF ID output power will be defined. </w:t>
      </w:r>
    </w:p>
    <w:p w:rsidR="00DC6E45" w:rsidRDefault="00DC6E45" w:rsidP="001A01B6">
      <w:pPr>
        <w:rPr>
          <w:rFonts w:eastAsiaTheme="minorEastAsia"/>
          <w:lang w:eastAsia="zh-CN"/>
        </w:rPr>
      </w:pPr>
      <w:r>
        <w:rPr>
          <w:rFonts w:eastAsiaTheme="minorEastAsia" w:hint="eastAsia"/>
          <w:lang w:eastAsia="zh-CN"/>
        </w:rPr>
        <w:t>F</w:t>
      </w:r>
      <w:r>
        <w:rPr>
          <w:rFonts w:eastAsiaTheme="minorEastAsia"/>
          <w:lang w:eastAsia="zh-CN"/>
        </w:rPr>
        <w:t>or transmitted signal quality, the conclusion in TR is captured as below.</w:t>
      </w:r>
    </w:p>
    <w:p w:rsidR="00DC6E45" w:rsidRDefault="00DC6E45" w:rsidP="001A01B6">
      <w:pPr>
        <w:rPr>
          <w:rFonts w:eastAsiaTheme="minorEastAsia"/>
          <w:lang w:eastAsia="zh-CN"/>
        </w:rPr>
      </w:pPr>
      <w:r>
        <w:rPr>
          <w:rFonts w:eastAsiaTheme="minorEastAsia" w:hint="eastAsia"/>
          <w:lang w:eastAsia="zh-CN"/>
        </w:rPr>
        <w:t>A</w:t>
      </w:r>
      <w:r>
        <w:rPr>
          <w:rFonts w:eastAsiaTheme="minorEastAsia"/>
          <w:lang w:eastAsia="zh-CN"/>
        </w:rPr>
        <w:t>lthough it has been recommended that the frequency error is not needed</w:t>
      </w:r>
      <w:r w:rsidR="009E529A">
        <w:rPr>
          <w:rFonts w:eastAsiaTheme="minorEastAsia"/>
          <w:lang w:eastAsia="zh-CN"/>
        </w:rPr>
        <w:t xml:space="preserve"> since the </w:t>
      </w:r>
      <w:r w:rsidR="000F4DC5">
        <w:rPr>
          <w:rFonts w:eastAsiaTheme="minorEastAsia"/>
          <w:lang w:eastAsia="zh-CN"/>
        </w:rPr>
        <w:t xml:space="preserve">device 1 will not have its own LO, still we believe the frequency error is a quite necessary requirement for the device to backscatter the CW properly. Furthermore, small frequency shift is under discussion in RAN1 and how precise the frequency shift can reach is absolutely a necessary requirement to be checked. </w:t>
      </w:r>
    </w:p>
    <w:p w:rsidR="000F4DC5" w:rsidRPr="000F4DC5" w:rsidRDefault="000F4DC5" w:rsidP="001A01B6">
      <w:pPr>
        <w:rPr>
          <w:rFonts w:eastAsiaTheme="minorEastAsia"/>
          <w:b/>
          <w:lang w:eastAsia="zh-CN"/>
        </w:rPr>
      </w:pPr>
      <w:r w:rsidRPr="000F4DC5">
        <w:rPr>
          <w:rFonts w:eastAsiaTheme="minorEastAsia" w:hint="eastAsia"/>
          <w:b/>
          <w:lang w:eastAsia="zh-CN"/>
        </w:rPr>
        <w:t>P</w:t>
      </w:r>
      <w:r w:rsidRPr="000F4DC5">
        <w:rPr>
          <w:rFonts w:eastAsiaTheme="minorEastAsia"/>
          <w:b/>
          <w:lang w:eastAsia="zh-CN"/>
        </w:rPr>
        <w:t>roposal 2: To define the frequency error requirement and also consider the RAN1 conclusion on the small frequency shift.</w:t>
      </w:r>
    </w:p>
    <w:p w:rsidR="00DC6E45" w:rsidRPr="00DC6E45" w:rsidRDefault="00DC6E45" w:rsidP="001A01B6">
      <w:pPr>
        <w:rPr>
          <w:rFonts w:eastAsiaTheme="minorEastAsia"/>
          <w:lang w:eastAsia="zh-CN"/>
        </w:rPr>
      </w:pPr>
      <w:r>
        <w:rPr>
          <w:rFonts w:eastAsiaTheme="minorEastAsia" w:hint="eastAsia"/>
          <w:noProof/>
          <w:lang w:eastAsia="zh-CN"/>
        </w:rPr>
        <w:lastRenderedPageBreak/>
        <mc:AlternateContent>
          <mc:Choice Requires="wps">
            <w:drawing>
              <wp:inline distT="0" distB="0" distL="0" distR="0" wp14:anchorId="425B88C9" wp14:editId="4C9B6774">
                <wp:extent cx="6332220" cy="1682945"/>
                <wp:effectExtent l="0" t="0" r="24130" b="12700"/>
                <wp:docPr id="9" name="文本框 9"/>
                <wp:cNvGraphicFramePr/>
                <a:graphic xmlns:a="http://schemas.openxmlformats.org/drawingml/2006/main">
                  <a:graphicData uri="http://schemas.microsoft.com/office/word/2010/wordprocessingShape">
                    <wps:wsp>
                      <wps:cNvSpPr txBox="1"/>
                      <wps:spPr>
                        <a:xfrm>
                          <a:off x="0" y="0"/>
                          <a:ext cx="6332220" cy="1682945"/>
                        </a:xfrm>
                        <a:prstGeom prst="rect">
                          <a:avLst/>
                        </a:prstGeom>
                        <a:solidFill>
                          <a:schemeClr val="lt1"/>
                        </a:solidFill>
                        <a:ln w="6350">
                          <a:solidFill>
                            <a:prstClr val="black"/>
                          </a:solidFill>
                        </a:ln>
                      </wps:spPr>
                      <wps:txbx>
                        <w:txbxContent>
                          <w:p w:rsidR="00DC6E45" w:rsidRPr="003A24A6" w:rsidRDefault="00DC6E45" w:rsidP="00DC6E45">
                            <w:pPr>
                              <w:overflowPunct/>
                              <w:autoSpaceDE/>
                              <w:autoSpaceDN/>
                              <w:adjustRightInd/>
                              <w:spacing w:line="256" w:lineRule="auto"/>
                              <w:textAlignment w:val="auto"/>
                              <w:rPr>
                                <w:rFonts w:eastAsia="宋体"/>
                                <w:i/>
                                <w:iCs/>
                                <w:u w:val="single"/>
                                <w:lang w:val="en-US" w:eastAsia="zh-CN"/>
                              </w:rPr>
                            </w:pPr>
                            <w:r w:rsidRPr="003A24A6">
                              <w:rPr>
                                <w:rFonts w:eastAsia="宋体"/>
                                <w:i/>
                                <w:iCs/>
                                <w:u w:val="single"/>
                                <w:lang w:val="en-US" w:eastAsia="zh-CN"/>
                              </w:rPr>
                              <w:t>Transmitted signal quality</w:t>
                            </w:r>
                          </w:p>
                          <w:p w:rsidR="00DC6E45" w:rsidRDefault="00DC6E45" w:rsidP="00DC6E45">
                            <w:pPr>
                              <w:rPr>
                                <w:color w:val="000000" w:themeColor="text1"/>
                              </w:rPr>
                            </w:pPr>
                            <w:r w:rsidRPr="00F96DB8">
                              <w:rPr>
                                <w:color w:val="000000" w:themeColor="text1"/>
                              </w:rPr>
                              <w:t>Transmitted signal quality include</w:t>
                            </w:r>
                            <w:r>
                              <w:rPr>
                                <w:color w:val="000000" w:themeColor="text1"/>
                              </w:rPr>
                              <w:t>s f</w:t>
                            </w:r>
                            <w:r w:rsidRPr="006E4B2F">
                              <w:rPr>
                                <w:color w:val="000000" w:themeColor="text1"/>
                              </w:rPr>
                              <w:t>requency error</w:t>
                            </w:r>
                            <w:r>
                              <w:rPr>
                                <w:color w:val="000000" w:themeColor="text1"/>
                              </w:rPr>
                              <w:t>, carrier</w:t>
                            </w:r>
                            <w:r w:rsidRPr="006E4B2F">
                              <w:rPr>
                                <w:color w:val="000000" w:themeColor="text1"/>
                              </w:rPr>
                              <w:t xml:space="preserve"> leakage</w:t>
                            </w:r>
                            <w:r>
                              <w:rPr>
                                <w:color w:val="000000" w:themeColor="text1"/>
                              </w:rPr>
                              <w:t xml:space="preserve">, </w:t>
                            </w:r>
                            <w:r>
                              <w:rPr>
                                <w:rFonts w:hint="eastAsia"/>
                              </w:rPr>
                              <w:t xml:space="preserve">in-band </w:t>
                            </w:r>
                            <w:r>
                              <w:t>emission and EVM.</w:t>
                            </w:r>
                          </w:p>
                          <w:p w:rsidR="00DC6E45" w:rsidRDefault="00DC6E45" w:rsidP="00DC6E45">
                            <w:pPr>
                              <w:rPr>
                                <w:color w:val="000000" w:themeColor="text1"/>
                              </w:rPr>
                            </w:pPr>
                            <w:r>
                              <w:rPr>
                                <w:color w:val="000000" w:themeColor="text1"/>
                              </w:rPr>
                              <w:t xml:space="preserve">As </w:t>
                            </w:r>
                            <w:r w:rsidRPr="00C23B13">
                              <w:t xml:space="preserve">D2R backscattering is transmitted </w:t>
                            </w:r>
                            <w:r w:rsidRPr="00F60816">
                              <w:rPr>
                                <w:szCs w:val="18"/>
                                <w:lang w:eastAsia="zh-CN"/>
                              </w:rPr>
                              <w:t>on a carrier wave provided externally</w:t>
                            </w:r>
                            <w:r>
                              <w:rPr>
                                <w:szCs w:val="18"/>
                                <w:lang w:eastAsia="zh-CN"/>
                              </w:rPr>
                              <w:t xml:space="preserve">, the requirements for </w:t>
                            </w:r>
                            <w:r>
                              <w:rPr>
                                <w:color w:val="000000" w:themeColor="text1"/>
                              </w:rPr>
                              <w:t>f</w:t>
                            </w:r>
                            <w:r w:rsidRPr="006E4B2F">
                              <w:rPr>
                                <w:color w:val="000000" w:themeColor="text1"/>
                              </w:rPr>
                              <w:t>requency error</w:t>
                            </w:r>
                            <w:r>
                              <w:rPr>
                                <w:color w:val="000000" w:themeColor="text1"/>
                              </w:rPr>
                              <w:t>, carrier</w:t>
                            </w:r>
                            <w:r w:rsidRPr="006E4B2F">
                              <w:rPr>
                                <w:color w:val="000000" w:themeColor="text1"/>
                              </w:rPr>
                              <w:t xml:space="preserve"> leakage</w:t>
                            </w:r>
                            <w:r>
                              <w:rPr>
                                <w:color w:val="000000" w:themeColor="text1"/>
                              </w:rPr>
                              <w:t xml:space="preserve"> and </w:t>
                            </w:r>
                            <w:r>
                              <w:rPr>
                                <w:rFonts w:hint="eastAsia"/>
                              </w:rPr>
                              <w:t xml:space="preserve">in-band </w:t>
                            </w:r>
                            <w:r>
                              <w:t>emission</w:t>
                            </w:r>
                            <w:r>
                              <w:rPr>
                                <w:rFonts w:hint="eastAsia"/>
                              </w:rPr>
                              <w:t xml:space="preserve"> </w:t>
                            </w:r>
                            <w:r>
                              <w:rPr>
                                <w:color w:val="000000" w:themeColor="text1"/>
                              </w:rPr>
                              <w:t xml:space="preserve">are potentially </w:t>
                            </w:r>
                            <w:r w:rsidRPr="006E4B2F">
                              <w:rPr>
                                <w:color w:val="000000" w:themeColor="text1"/>
                              </w:rPr>
                              <w:t>unnecessary</w:t>
                            </w:r>
                            <w:r>
                              <w:rPr>
                                <w:color w:val="000000" w:themeColor="text1"/>
                              </w:rPr>
                              <w:t xml:space="preserve">. </w:t>
                            </w:r>
                          </w:p>
                          <w:p w:rsidR="00DC6E45" w:rsidRPr="006E4B2F" w:rsidRDefault="00DC6E45" w:rsidP="00DC6E45">
                            <w:pPr>
                              <w:rPr>
                                <w:color w:val="000000" w:themeColor="text1"/>
                              </w:rPr>
                            </w:pPr>
                            <w:r w:rsidRPr="006E4B2F">
                              <w:rPr>
                                <w:color w:val="000000" w:themeColor="text1"/>
                              </w:rPr>
                              <w:t xml:space="preserve">The waveform for D2R </w:t>
                            </w:r>
                            <w:r>
                              <w:rPr>
                                <w:color w:val="000000" w:themeColor="text1"/>
                              </w:rPr>
                              <w:t>could be</w:t>
                            </w:r>
                            <w:r w:rsidRPr="006E4B2F">
                              <w:rPr>
                                <w:color w:val="000000" w:themeColor="text1"/>
                              </w:rPr>
                              <w:t xml:space="preserve"> OOK </w:t>
                            </w:r>
                            <w:r>
                              <w:rPr>
                                <w:color w:val="000000" w:themeColor="text1"/>
                              </w:rPr>
                              <w:t>or</w:t>
                            </w:r>
                            <w:r w:rsidRPr="006E4B2F">
                              <w:rPr>
                                <w:color w:val="000000" w:themeColor="text1"/>
                              </w:rPr>
                              <w:t xml:space="preserve"> BPSK. OOK </w:t>
                            </w:r>
                            <w:r w:rsidRPr="006E4B2F">
                              <w:rPr>
                                <w:rFonts w:hint="eastAsia"/>
                                <w:color w:val="000000" w:themeColor="text1"/>
                              </w:rPr>
                              <w:t>signal</w:t>
                            </w:r>
                            <w:r w:rsidRPr="006E4B2F">
                              <w:rPr>
                                <w:color w:val="000000" w:themeColor="text1"/>
                              </w:rPr>
                              <w:t xml:space="preserve"> </w:t>
                            </w:r>
                            <w:r w:rsidRPr="006E4B2F">
                              <w:rPr>
                                <w:rFonts w:hint="eastAsia"/>
                                <w:color w:val="000000" w:themeColor="text1"/>
                              </w:rPr>
                              <w:t>is</w:t>
                            </w:r>
                            <w:r w:rsidRPr="006E4B2F">
                              <w:rPr>
                                <w:color w:val="000000" w:themeColor="text1"/>
                              </w:rPr>
                              <w:t xml:space="preserve"> not mapped by the legacy constellation. </w:t>
                            </w:r>
                            <w:r w:rsidRPr="000D7DBF">
                              <w:t>EVM</w:t>
                            </w:r>
                            <w:r>
                              <w:t xml:space="preserve"> may not be suitable for </w:t>
                            </w:r>
                            <w:r w:rsidRPr="000D7DBF">
                              <w:t>D</w:t>
                            </w:r>
                            <w:r>
                              <w:t>2R</w:t>
                            </w:r>
                            <w:r w:rsidRPr="000D7DBF">
                              <w:t xml:space="preserve"> OOK waveform</w:t>
                            </w:r>
                            <w:r>
                              <w:rPr>
                                <w:rFonts w:hint="eastAsia"/>
                              </w:rPr>
                              <w:t xml:space="preserve">, </w:t>
                            </w:r>
                            <w:r>
                              <w:t>and</w:t>
                            </w:r>
                            <w:r w:rsidRPr="006E4B2F">
                              <w:rPr>
                                <w:color w:val="000000" w:themeColor="text1"/>
                              </w:rPr>
                              <w:t xml:space="preserve"> whether EVM testing is feasible</w:t>
                            </w:r>
                            <w:r>
                              <w:rPr>
                                <w:color w:val="000000" w:themeColor="text1"/>
                              </w:rPr>
                              <w:t xml:space="preserve"> for</w:t>
                            </w:r>
                            <w:r w:rsidRPr="006E4B2F">
                              <w:rPr>
                                <w:color w:val="000000" w:themeColor="text1"/>
                              </w:rPr>
                              <w:t xml:space="preserve"> </w:t>
                            </w:r>
                            <w:r>
                              <w:t>BPS</w:t>
                            </w:r>
                            <w:r w:rsidRPr="000D7DBF">
                              <w:t>K waveform</w:t>
                            </w:r>
                            <w:r w:rsidRPr="006E4B2F">
                              <w:rPr>
                                <w:color w:val="000000" w:themeColor="text1"/>
                              </w:rPr>
                              <w:t xml:space="preserve"> needs to be discussed.</w:t>
                            </w:r>
                            <w:r>
                              <w:rPr>
                                <w:rFonts w:hint="eastAsia"/>
                              </w:rPr>
                              <w:t xml:space="preserve">  </w:t>
                            </w:r>
                            <w:r>
                              <w:t>R</w:t>
                            </w:r>
                            <w:r>
                              <w:rPr>
                                <w:rFonts w:hint="eastAsia"/>
                              </w:rPr>
                              <w:t xml:space="preserve">equirement to </w:t>
                            </w:r>
                            <w:r>
                              <w:t>guarantee</w:t>
                            </w:r>
                            <w:r>
                              <w:rPr>
                                <w:rFonts w:hint="eastAsia"/>
                              </w:rPr>
                              <w:t xml:space="preserve"> the modulation quality is </w:t>
                            </w:r>
                            <w:r>
                              <w:t xml:space="preserve">potentially </w:t>
                            </w:r>
                            <w:r>
                              <w:rPr>
                                <w:rFonts w:hint="eastAsia"/>
                              </w:rPr>
                              <w:t>needed</w:t>
                            </w:r>
                            <w:r w:rsidRPr="006E4B2F">
                              <w:rPr>
                                <w:color w:val="000000" w:themeColor="text1"/>
                              </w:rPr>
                              <w:t xml:space="preserve">. </w:t>
                            </w:r>
                            <w:r>
                              <w:rPr>
                                <w:color w:val="000000" w:themeColor="text1"/>
                              </w:rPr>
                              <w:t>How to define m</w:t>
                            </w:r>
                            <w:r w:rsidRPr="00593F8C">
                              <w:rPr>
                                <w:color w:val="000000" w:themeColor="text1"/>
                              </w:rPr>
                              <w:t xml:space="preserve">odulation quality requirements </w:t>
                            </w:r>
                            <w:r>
                              <w:rPr>
                                <w:color w:val="000000" w:themeColor="text1"/>
                              </w:rPr>
                              <w:t xml:space="preserve">will </w:t>
                            </w:r>
                            <w:r w:rsidRPr="006E4B2F">
                              <w:rPr>
                                <w:color w:val="000000" w:themeColor="text1"/>
                              </w:rPr>
                              <w:t>be discussed</w:t>
                            </w:r>
                            <w:r>
                              <w:rPr>
                                <w:color w:val="000000" w:themeColor="text1"/>
                              </w:rPr>
                              <w:t xml:space="preserve"> in WI</w:t>
                            </w:r>
                            <w:r w:rsidRPr="006E4B2F">
                              <w:rPr>
                                <w:color w:val="000000" w:themeColor="text1"/>
                              </w:rPr>
                              <w:t>.</w:t>
                            </w:r>
                          </w:p>
                          <w:p w:rsidR="00DC6E45" w:rsidRPr="00DC6E45" w:rsidRDefault="00DC6E45" w:rsidP="00DC6E45"/>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25B88C9" id="文本框 9" o:spid="_x0000_s1027" type="#_x0000_t202" style="width:498.6pt;height:132.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" fillcolor="white [3201]" strokeweight=".5pt">
                <v:textbox>
                  <w:txbxContent>
                    <w:p w:rsidR="00DC6E45" w:rsidRPr="003A24A6" w:rsidRDefault="00DC6E45" w:rsidP="00DC6E45">
                      <w:pPr>
                        <w:overflowPunct/>
                        <w:autoSpaceDE/>
                        <w:autoSpaceDN/>
                        <w:adjustRightInd/>
                        <w:spacing w:line="256" w:lineRule="auto"/>
                        <w:textAlignment w:val="auto"/>
                        <w:rPr>
                          <w:rFonts w:eastAsia="宋体"/>
                          <w:i/>
                          <w:iCs/>
                          <w:u w:val="single"/>
                          <w:lang w:val="en-US" w:eastAsia="zh-CN"/>
                        </w:rPr>
                      </w:pPr>
                      <w:r w:rsidRPr="003A24A6">
                        <w:rPr>
                          <w:rFonts w:eastAsia="宋体"/>
                          <w:i/>
                          <w:iCs/>
                          <w:u w:val="single"/>
                          <w:lang w:val="en-US" w:eastAsia="zh-CN"/>
                        </w:rPr>
                        <w:t>Transmitted signal quality</w:t>
                      </w:r>
                    </w:p>
                    <w:p w:rsidR="00DC6E45" w:rsidRDefault="00DC6E45" w:rsidP="00DC6E45">
                      <w:pPr>
                        <w:rPr>
                          <w:color w:val="000000" w:themeColor="text1"/>
                        </w:rPr>
                      </w:pPr>
                      <w:r w:rsidRPr="00F96DB8">
                        <w:rPr>
                          <w:color w:val="000000" w:themeColor="text1"/>
                        </w:rPr>
                        <w:t>Transmitted signal quality include</w:t>
                      </w:r>
                      <w:r>
                        <w:rPr>
                          <w:color w:val="000000" w:themeColor="text1"/>
                        </w:rPr>
                        <w:t>s f</w:t>
                      </w:r>
                      <w:r w:rsidRPr="006E4B2F">
                        <w:rPr>
                          <w:color w:val="000000" w:themeColor="text1"/>
                        </w:rPr>
                        <w:t>requency error</w:t>
                      </w:r>
                      <w:r>
                        <w:rPr>
                          <w:color w:val="000000" w:themeColor="text1"/>
                        </w:rPr>
                        <w:t>, carrier</w:t>
                      </w:r>
                      <w:r w:rsidRPr="006E4B2F">
                        <w:rPr>
                          <w:color w:val="000000" w:themeColor="text1"/>
                        </w:rPr>
                        <w:t xml:space="preserve"> leakage</w:t>
                      </w:r>
                      <w:r>
                        <w:rPr>
                          <w:color w:val="000000" w:themeColor="text1"/>
                        </w:rPr>
                        <w:t xml:space="preserve">, </w:t>
                      </w:r>
                      <w:r>
                        <w:rPr>
                          <w:rFonts w:hint="eastAsia"/>
                        </w:rPr>
                        <w:t xml:space="preserve">in-band </w:t>
                      </w:r>
                      <w:r>
                        <w:t>emission and EVM.</w:t>
                      </w:r>
                    </w:p>
                    <w:p w:rsidR="00DC6E45" w:rsidRDefault="00DC6E45" w:rsidP="00DC6E45">
                      <w:pPr>
                        <w:rPr>
                          <w:color w:val="000000" w:themeColor="text1"/>
                        </w:rPr>
                      </w:pPr>
                      <w:r>
                        <w:rPr>
                          <w:color w:val="000000" w:themeColor="text1"/>
                        </w:rPr>
                        <w:t xml:space="preserve">As </w:t>
                      </w:r>
                      <w:r w:rsidRPr="00C23B13">
                        <w:t xml:space="preserve">D2R backscattering is transmitted </w:t>
                      </w:r>
                      <w:r w:rsidRPr="00F60816">
                        <w:rPr>
                          <w:szCs w:val="18"/>
                          <w:lang w:eastAsia="zh-CN"/>
                        </w:rPr>
                        <w:t>on a carrier wave provided externally</w:t>
                      </w:r>
                      <w:r>
                        <w:rPr>
                          <w:szCs w:val="18"/>
                          <w:lang w:eastAsia="zh-CN"/>
                        </w:rPr>
                        <w:t xml:space="preserve">, the requirements for </w:t>
                      </w:r>
                      <w:r>
                        <w:rPr>
                          <w:color w:val="000000" w:themeColor="text1"/>
                        </w:rPr>
                        <w:t>f</w:t>
                      </w:r>
                      <w:r w:rsidRPr="006E4B2F">
                        <w:rPr>
                          <w:color w:val="000000" w:themeColor="text1"/>
                        </w:rPr>
                        <w:t>requency error</w:t>
                      </w:r>
                      <w:r>
                        <w:rPr>
                          <w:color w:val="000000" w:themeColor="text1"/>
                        </w:rPr>
                        <w:t>, carrier</w:t>
                      </w:r>
                      <w:r w:rsidRPr="006E4B2F">
                        <w:rPr>
                          <w:color w:val="000000" w:themeColor="text1"/>
                        </w:rPr>
                        <w:t xml:space="preserve"> leakage</w:t>
                      </w:r>
                      <w:r>
                        <w:rPr>
                          <w:color w:val="000000" w:themeColor="text1"/>
                        </w:rPr>
                        <w:t xml:space="preserve"> and </w:t>
                      </w:r>
                      <w:r>
                        <w:rPr>
                          <w:rFonts w:hint="eastAsia"/>
                        </w:rPr>
                        <w:t xml:space="preserve">in-band </w:t>
                      </w:r>
                      <w:r>
                        <w:t>emission</w:t>
                      </w:r>
                      <w:r>
                        <w:rPr>
                          <w:rFonts w:hint="eastAsia"/>
                        </w:rPr>
                        <w:t xml:space="preserve"> </w:t>
                      </w:r>
                      <w:r>
                        <w:rPr>
                          <w:color w:val="000000" w:themeColor="text1"/>
                        </w:rPr>
                        <w:t xml:space="preserve">are potentially </w:t>
                      </w:r>
                      <w:r w:rsidRPr="006E4B2F">
                        <w:rPr>
                          <w:color w:val="000000" w:themeColor="text1"/>
                        </w:rPr>
                        <w:t>unnecessary</w:t>
                      </w:r>
                      <w:r>
                        <w:rPr>
                          <w:color w:val="000000" w:themeColor="text1"/>
                        </w:rPr>
                        <w:t xml:space="preserve">. </w:t>
                      </w:r>
                    </w:p>
                    <w:p w:rsidR="00DC6E45" w:rsidRPr="006E4B2F" w:rsidRDefault="00DC6E45" w:rsidP="00DC6E45">
                      <w:pPr>
                        <w:rPr>
                          <w:color w:val="000000" w:themeColor="text1"/>
                        </w:rPr>
                      </w:pPr>
                      <w:r w:rsidRPr="006E4B2F">
                        <w:rPr>
                          <w:color w:val="000000" w:themeColor="text1"/>
                        </w:rPr>
                        <w:t xml:space="preserve">The waveform for D2R </w:t>
                      </w:r>
                      <w:r>
                        <w:rPr>
                          <w:color w:val="000000" w:themeColor="text1"/>
                        </w:rPr>
                        <w:t>could be</w:t>
                      </w:r>
                      <w:r w:rsidRPr="006E4B2F">
                        <w:rPr>
                          <w:color w:val="000000" w:themeColor="text1"/>
                        </w:rPr>
                        <w:t xml:space="preserve"> OOK </w:t>
                      </w:r>
                      <w:r>
                        <w:rPr>
                          <w:color w:val="000000" w:themeColor="text1"/>
                        </w:rPr>
                        <w:t>or</w:t>
                      </w:r>
                      <w:r w:rsidRPr="006E4B2F">
                        <w:rPr>
                          <w:color w:val="000000" w:themeColor="text1"/>
                        </w:rPr>
                        <w:t xml:space="preserve"> BPSK. OOK </w:t>
                      </w:r>
                      <w:r w:rsidRPr="006E4B2F">
                        <w:rPr>
                          <w:rFonts w:hint="eastAsia"/>
                          <w:color w:val="000000" w:themeColor="text1"/>
                        </w:rPr>
                        <w:t>signal</w:t>
                      </w:r>
                      <w:r w:rsidRPr="006E4B2F">
                        <w:rPr>
                          <w:color w:val="000000" w:themeColor="text1"/>
                        </w:rPr>
                        <w:t xml:space="preserve"> </w:t>
                      </w:r>
                      <w:r w:rsidRPr="006E4B2F">
                        <w:rPr>
                          <w:rFonts w:hint="eastAsia"/>
                          <w:color w:val="000000" w:themeColor="text1"/>
                        </w:rPr>
                        <w:t>is</w:t>
                      </w:r>
                      <w:r w:rsidRPr="006E4B2F">
                        <w:rPr>
                          <w:color w:val="000000" w:themeColor="text1"/>
                        </w:rPr>
                        <w:t xml:space="preserve"> not mapped by the legacy constellation. </w:t>
                      </w:r>
                      <w:r w:rsidRPr="000D7DBF">
                        <w:t>EVM</w:t>
                      </w:r>
                      <w:r>
                        <w:t xml:space="preserve"> may not be suitable for </w:t>
                      </w:r>
                      <w:r w:rsidRPr="000D7DBF">
                        <w:t>D</w:t>
                      </w:r>
                      <w:r>
                        <w:t>2R</w:t>
                      </w:r>
                      <w:r w:rsidRPr="000D7DBF">
                        <w:t xml:space="preserve"> OOK waveform</w:t>
                      </w:r>
                      <w:r>
                        <w:rPr>
                          <w:rFonts w:hint="eastAsia"/>
                        </w:rPr>
                        <w:t xml:space="preserve">, </w:t>
                      </w:r>
                      <w:r>
                        <w:t>and</w:t>
                      </w:r>
                      <w:r w:rsidRPr="006E4B2F">
                        <w:rPr>
                          <w:color w:val="000000" w:themeColor="text1"/>
                        </w:rPr>
                        <w:t xml:space="preserve"> whether EVM testing is feasible</w:t>
                      </w:r>
                      <w:r>
                        <w:rPr>
                          <w:color w:val="000000" w:themeColor="text1"/>
                        </w:rPr>
                        <w:t xml:space="preserve"> for</w:t>
                      </w:r>
                      <w:r w:rsidRPr="006E4B2F">
                        <w:rPr>
                          <w:color w:val="000000" w:themeColor="text1"/>
                        </w:rPr>
                        <w:t xml:space="preserve"> </w:t>
                      </w:r>
                      <w:r>
                        <w:t>BPS</w:t>
                      </w:r>
                      <w:r w:rsidRPr="000D7DBF">
                        <w:t>K waveform</w:t>
                      </w:r>
                      <w:r w:rsidRPr="006E4B2F">
                        <w:rPr>
                          <w:color w:val="000000" w:themeColor="text1"/>
                        </w:rPr>
                        <w:t xml:space="preserve"> needs to be discussed.</w:t>
                      </w:r>
                      <w:r>
                        <w:rPr>
                          <w:rFonts w:hint="eastAsia"/>
                        </w:rPr>
                        <w:t xml:space="preserve">  </w:t>
                      </w:r>
                      <w:r>
                        <w:t>R</w:t>
                      </w:r>
                      <w:r>
                        <w:rPr>
                          <w:rFonts w:hint="eastAsia"/>
                        </w:rPr>
                        <w:t xml:space="preserve">equirement to </w:t>
                      </w:r>
                      <w:r>
                        <w:t>guarantee</w:t>
                      </w:r>
                      <w:r>
                        <w:rPr>
                          <w:rFonts w:hint="eastAsia"/>
                        </w:rPr>
                        <w:t xml:space="preserve"> the modulation quality is </w:t>
                      </w:r>
                      <w:r>
                        <w:t xml:space="preserve">potentially </w:t>
                      </w:r>
                      <w:r>
                        <w:rPr>
                          <w:rFonts w:hint="eastAsia"/>
                        </w:rPr>
                        <w:t>needed</w:t>
                      </w:r>
                      <w:r w:rsidRPr="006E4B2F">
                        <w:rPr>
                          <w:color w:val="000000" w:themeColor="text1"/>
                        </w:rPr>
                        <w:t xml:space="preserve">. </w:t>
                      </w:r>
                      <w:r>
                        <w:rPr>
                          <w:color w:val="000000" w:themeColor="text1"/>
                        </w:rPr>
                        <w:t>How to define m</w:t>
                      </w:r>
                      <w:r w:rsidRPr="00593F8C">
                        <w:rPr>
                          <w:color w:val="000000" w:themeColor="text1"/>
                        </w:rPr>
                        <w:t xml:space="preserve">odulation quality requirements </w:t>
                      </w:r>
                      <w:r>
                        <w:rPr>
                          <w:color w:val="000000" w:themeColor="text1"/>
                        </w:rPr>
                        <w:t xml:space="preserve">will </w:t>
                      </w:r>
                      <w:r w:rsidRPr="006E4B2F">
                        <w:rPr>
                          <w:color w:val="000000" w:themeColor="text1"/>
                        </w:rPr>
                        <w:t>be discussed</w:t>
                      </w:r>
                      <w:r>
                        <w:rPr>
                          <w:color w:val="000000" w:themeColor="text1"/>
                        </w:rPr>
                        <w:t xml:space="preserve"> in WI</w:t>
                      </w:r>
                      <w:r w:rsidRPr="006E4B2F">
                        <w:rPr>
                          <w:color w:val="000000" w:themeColor="text1"/>
                        </w:rPr>
                        <w:t>.</w:t>
                      </w:r>
                    </w:p>
                    <w:p w:rsidR="00DC6E45" w:rsidRPr="00DC6E45" w:rsidRDefault="00DC6E45" w:rsidP="00DC6E45"/>
                  </w:txbxContent>
                </v:textbox>
                <w10:anchorlock/>
              </v:shape>
            </w:pict>
          </mc:Fallback>
        </mc:AlternateContent>
      </w:r>
    </w:p>
    <w:p w:rsidR="00823FB4" w:rsidRDefault="000A77AC" w:rsidP="001A01B6">
      <w:pPr>
        <w:rPr>
          <w:rFonts w:eastAsiaTheme="minorEastAsia"/>
          <w:lang w:eastAsia="zh-CN"/>
        </w:rPr>
      </w:pPr>
      <w:r>
        <w:rPr>
          <w:rFonts w:eastAsiaTheme="minorEastAsia"/>
          <w:lang w:eastAsia="zh-CN"/>
        </w:rPr>
        <w:t>For the occupied bandwidth, the D2R channel bandwidth will be defined in RAN1 as stated and captured below. For the SEM and spurious emission, as from RF ID regulation part, the spurious emission is defined. For the SEM, since currently there is only one device to one reader and hence the influence of different devices within the reader bandwidth range is not considered. In such case, we believe the SEM requirement is not needed.</w:t>
      </w:r>
    </w:p>
    <w:p w:rsidR="000A77AC" w:rsidRDefault="000A77AC" w:rsidP="001A01B6">
      <w:pPr>
        <w:rPr>
          <w:rFonts w:eastAsiaTheme="minorEastAsia"/>
          <w:b/>
          <w:lang w:eastAsia="zh-CN"/>
        </w:rPr>
      </w:pPr>
      <w:r>
        <w:rPr>
          <w:rFonts w:eastAsiaTheme="minorEastAsia" w:hint="eastAsia"/>
          <w:noProof/>
          <w:lang w:eastAsia="zh-CN"/>
        </w:rPr>
        <mc:AlternateContent>
          <mc:Choice Requires="wps">
            <w:drawing>
              <wp:inline distT="0" distB="0" distL="0" distR="0" wp14:anchorId="5640B907" wp14:editId="0C0731B7">
                <wp:extent cx="6332220" cy="2344903"/>
                <wp:effectExtent l="0" t="0" r="24130" b="17780"/>
                <wp:docPr id="10" name="文本框 10"/>
                <wp:cNvGraphicFramePr/>
                <a:graphic xmlns:a="http://schemas.openxmlformats.org/drawingml/2006/main">
                  <a:graphicData uri="http://schemas.microsoft.com/office/word/2010/wordprocessingShape">
                    <wps:wsp>
                      <wps:cNvSpPr txBox="1"/>
                      <wps:spPr>
                        <a:xfrm>
                          <a:off x="0" y="0"/>
                          <a:ext cx="6332220" cy="2344903"/>
                        </a:xfrm>
                        <a:prstGeom prst="rect">
                          <a:avLst/>
                        </a:prstGeom>
                        <a:solidFill>
                          <a:schemeClr val="lt1"/>
                        </a:solidFill>
                        <a:ln w="6350">
                          <a:solidFill>
                            <a:prstClr val="black"/>
                          </a:solidFill>
                        </a:ln>
                      </wps:spPr>
                      <wps:txbx>
                        <w:txbxContent>
                          <w:p w:rsidR="000A77AC" w:rsidRPr="003A24A6" w:rsidRDefault="000A77AC" w:rsidP="000A77AC">
                            <w:pPr>
                              <w:overflowPunct/>
                              <w:autoSpaceDE/>
                              <w:autoSpaceDN/>
                              <w:adjustRightInd/>
                              <w:spacing w:line="256" w:lineRule="auto"/>
                              <w:textAlignment w:val="auto"/>
                              <w:rPr>
                                <w:rFonts w:eastAsia="宋体"/>
                                <w:i/>
                                <w:iCs/>
                                <w:u w:val="single"/>
                                <w:lang w:val="en-US" w:eastAsia="zh-CN"/>
                              </w:rPr>
                            </w:pPr>
                            <w:r w:rsidRPr="003A24A6">
                              <w:rPr>
                                <w:rFonts w:eastAsia="宋体"/>
                                <w:i/>
                                <w:iCs/>
                                <w:u w:val="single"/>
                                <w:lang w:val="en-US" w:eastAsia="zh-CN"/>
                              </w:rPr>
                              <w:t>Output RF spectrum emissions</w:t>
                            </w:r>
                          </w:p>
                          <w:p w:rsidR="000A77AC" w:rsidRDefault="000A77AC" w:rsidP="000A77AC">
                            <w:pPr>
                              <w:rPr>
                                <w:lang w:eastAsia="zh-CN"/>
                              </w:rPr>
                            </w:pPr>
                            <w:r>
                              <w:rPr>
                                <w:lang w:eastAsia="zh-CN"/>
                              </w:rPr>
                              <w:t>Output RF spectrum emissions includes occupied bandwidth, out of band emission (SEM, ACLR), spurious emissions and transmit intermodulation.</w:t>
                            </w:r>
                          </w:p>
                          <w:p w:rsidR="000A77AC" w:rsidRPr="009222B3" w:rsidRDefault="000A77AC" w:rsidP="000A77AC">
                            <w:pPr>
                              <w:rPr>
                                <w:lang w:eastAsia="zh-CN"/>
                              </w:rPr>
                            </w:pPr>
                            <w:r w:rsidRPr="009222B3">
                              <w:rPr>
                                <w:lang w:eastAsia="zh-CN"/>
                              </w:rPr>
                              <w:t>Occupied bandwidth is defined as the bandwidth containing 99 % of the total integrated mean power of the transmitted spectrum on the assigned channel.</w:t>
                            </w:r>
                            <w:r>
                              <w:rPr>
                                <w:lang w:eastAsia="zh-CN"/>
                              </w:rPr>
                              <w:t xml:space="preserve"> O</w:t>
                            </w:r>
                            <w:r w:rsidRPr="009222B3">
                              <w:rPr>
                                <w:lang w:eastAsia="zh-CN"/>
                              </w:rPr>
                              <w:t>ccupied bandwidth</w:t>
                            </w:r>
                            <w:r>
                              <w:rPr>
                                <w:lang w:eastAsia="zh-CN"/>
                              </w:rPr>
                              <w:t xml:space="preserve"> requirement</w:t>
                            </w:r>
                            <w:r w:rsidRPr="009222B3">
                              <w:rPr>
                                <w:lang w:eastAsia="zh-CN"/>
                              </w:rPr>
                              <w:t xml:space="preserve"> is </w:t>
                            </w:r>
                            <w:r>
                              <w:rPr>
                                <w:lang w:eastAsia="zh-CN"/>
                              </w:rPr>
                              <w:t xml:space="preserve">potentially </w:t>
                            </w:r>
                            <w:r w:rsidRPr="009222B3">
                              <w:rPr>
                                <w:lang w:eastAsia="zh-CN"/>
                              </w:rPr>
                              <w:t>needed.</w:t>
                            </w:r>
                            <w:r>
                              <w:rPr>
                                <w:lang w:eastAsia="zh-CN"/>
                              </w:rPr>
                              <w:t xml:space="preserve"> </w:t>
                            </w:r>
                            <w:r w:rsidRPr="000D7DBF">
                              <w:t>The specific value is dependent o</w:t>
                            </w:r>
                            <w:r>
                              <w:t>n the physical layer design of D2R</w:t>
                            </w:r>
                            <w:r w:rsidRPr="000D7DBF">
                              <w:t>, which has not yet been finalized at this stage.</w:t>
                            </w:r>
                          </w:p>
                          <w:p w:rsidR="000A77AC" w:rsidRPr="009222B3" w:rsidRDefault="000A77AC" w:rsidP="000A77AC">
                            <w:pPr>
                              <w:jc w:val="both"/>
                              <w:rPr>
                                <w:lang w:eastAsia="zh-CN"/>
                              </w:rPr>
                            </w:pPr>
                            <w:r>
                              <w:rPr>
                                <w:lang w:eastAsia="zh-CN"/>
                              </w:rPr>
                              <w:t xml:space="preserve">SEM and spurious emissions are </w:t>
                            </w:r>
                            <w:r w:rsidRPr="009222B3">
                              <w:rPr>
                                <w:lang w:eastAsia="zh-CN"/>
                              </w:rPr>
                              <w:t>related to co-existence study. Whether to define</w:t>
                            </w:r>
                            <w:r>
                              <w:rPr>
                                <w:lang w:eastAsia="zh-CN"/>
                              </w:rPr>
                              <w:t xml:space="preserve"> these requirements need to be discussed in WI. Based on the co-existence study, ACLR is not needed.</w:t>
                            </w:r>
                          </w:p>
                          <w:p w:rsidR="000A77AC" w:rsidRDefault="000A77AC" w:rsidP="000A77AC">
                            <w:pPr>
                              <w:jc w:val="both"/>
                              <w:rPr>
                                <w:lang w:eastAsia="zh-CN"/>
                              </w:rPr>
                            </w:pPr>
                            <w:r w:rsidRPr="00A9174E">
                              <w:rPr>
                                <w:lang w:eastAsia="zh-CN"/>
                              </w:rPr>
                              <w:t>The transmit intermodulation performance is a measure of the capability of the transmitter to inhibit the generation of signals in its non</w:t>
                            </w:r>
                            <w:r>
                              <w:rPr>
                                <w:lang w:eastAsia="zh-CN"/>
                              </w:rPr>
                              <w:t>-</w:t>
                            </w:r>
                            <w:r w:rsidRPr="00A9174E">
                              <w:rPr>
                                <w:lang w:eastAsia="zh-CN"/>
                              </w:rPr>
                              <w:t xml:space="preserve">linear elements caused by presence of the wanted signal and an interfering signal reaching the transmitter via the antenna. However, </w:t>
                            </w:r>
                            <w:r>
                              <w:rPr>
                                <w:lang w:eastAsia="zh-CN"/>
                              </w:rPr>
                              <w:t>device1 is low complexity and low cost, and has no active components at the transmitter. SEM, spurious emissions may cover this function and requirement. Transmit intermodulation requirement is unnecessary.</w:t>
                            </w:r>
                          </w:p>
                          <w:p w:rsidR="000A77AC" w:rsidRPr="000A77AC" w:rsidRDefault="000A77AC" w:rsidP="000A77AC"/>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640B907" id="文本框 10" o:spid="_x0000_s1028" type="#_x0000_t202" style="width:498.6pt;height:184.6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" fillcolor="white [3201]" strokeweight=".5pt">
                <v:textbox>
                  <w:txbxContent>
                    <w:p w:rsidR="000A77AC" w:rsidRPr="003A24A6" w:rsidRDefault="000A77AC" w:rsidP="000A77AC">
                      <w:pPr>
                        <w:overflowPunct/>
                        <w:autoSpaceDE/>
                        <w:autoSpaceDN/>
                        <w:adjustRightInd/>
                        <w:spacing w:line="256" w:lineRule="auto"/>
                        <w:textAlignment w:val="auto"/>
                        <w:rPr>
                          <w:rFonts w:eastAsia="宋体"/>
                          <w:i/>
                          <w:iCs/>
                          <w:u w:val="single"/>
                          <w:lang w:val="en-US" w:eastAsia="zh-CN"/>
                        </w:rPr>
                      </w:pPr>
                      <w:r w:rsidRPr="003A24A6">
                        <w:rPr>
                          <w:rFonts w:eastAsia="宋体"/>
                          <w:i/>
                          <w:iCs/>
                          <w:u w:val="single"/>
                          <w:lang w:val="en-US" w:eastAsia="zh-CN"/>
                        </w:rPr>
                        <w:t>Output RF spectrum emissions</w:t>
                      </w:r>
                    </w:p>
                    <w:p w:rsidR="000A77AC" w:rsidRDefault="000A77AC" w:rsidP="000A77AC">
                      <w:pPr>
                        <w:rPr>
                          <w:lang w:eastAsia="zh-CN"/>
                        </w:rPr>
                      </w:pPr>
                      <w:r>
                        <w:rPr>
                          <w:lang w:eastAsia="zh-CN"/>
                        </w:rPr>
                        <w:t>Output RF spectrum emissions includes occupied bandwidth, out of band emission (SEM, ACLR), spurious emissions and transmit intermodulation.</w:t>
                      </w:r>
                    </w:p>
                    <w:p w:rsidR="000A77AC" w:rsidRPr="009222B3" w:rsidRDefault="000A77AC" w:rsidP="000A77AC">
                      <w:pPr>
                        <w:rPr>
                          <w:lang w:eastAsia="zh-CN"/>
                        </w:rPr>
                      </w:pPr>
                      <w:r w:rsidRPr="009222B3">
                        <w:rPr>
                          <w:lang w:eastAsia="zh-CN"/>
                        </w:rPr>
                        <w:t>Occupied bandwidth is defined as the bandwidth containing 99 % of the total integrated mean power of the transmitted spectrum on the assigned channel.</w:t>
                      </w:r>
                      <w:r>
                        <w:rPr>
                          <w:lang w:eastAsia="zh-CN"/>
                        </w:rPr>
                        <w:t xml:space="preserve"> O</w:t>
                      </w:r>
                      <w:r w:rsidRPr="009222B3">
                        <w:rPr>
                          <w:lang w:eastAsia="zh-CN"/>
                        </w:rPr>
                        <w:t>ccupied bandwidth</w:t>
                      </w:r>
                      <w:r>
                        <w:rPr>
                          <w:lang w:eastAsia="zh-CN"/>
                        </w:rPr>
                        <w:t xml:space="preserve"> requirement</w:t>
                      </w:r>
                      <w:r w:rsidRPr="009222B3">
                        <w:rPr>
                          <w:lang w:eastAsia="zh-CN"/>
                        </w:rPr>
                        <w:t xml:space="preserve"> is </w:t>
                      </w:r>
                      <w:r>
                        <w:rPr>
                          <w:lang w:eastAsia="zh-CN"/>
                        </w:rPr>
                        <w:t xml:space="preserve">potentially </w:t>
                      </w:r>
                      <w:r w:rsidRPr="009222B3">
                        <w:rPr>
                          <w:lang w:eastAsia="zh-CN"/>
                        </w:rPr>
                        <w:t>needed.</w:t>
                      </w:r>
                      <w:r>
                        <w:rPr>
                          <w:lang w:eastAsia="zh-CN"/>
                        </w:rPr>
                        <w:t xml:space="preserve"> </w:t>
                      </w:r>
                      <w:r w:rsidRPr="000D7DBF">
                        <w:t>The specific value is dependent o</w:t>
                      </w:r>
                      <w:r>
                        <w:t>n the physical layer design of D2R</w:t>
                      </w:r>
                      <w:r w:rsidRPr="000D7DBF">
                        <w:t>, which has not yet been finalized at this stage.</w:t>
                      </w:r>
                    </w:p>
                    <w:p w:rsidR="000A77AC" w:rsidRPr="009222B3" w:rsidRDefault="000A77AC" w:rsidP="000A77AC">
                      <w:pPr>
                        <w:jc w:val="both"/>
                        <w:rPr>
                          <w:lang w:eastAsia="zh-CN"/>
                        </w:rPr>
                      </w:pPr>
                      <w:r>
                        <w:rPr>
                          <w:lang w:eastAsia="zh-CN"/>
                        </w:rPr>
                        <w:t xml:space="preserve">SEM and spurious emissions are </w:t>
                      </w:r>
                      <w:r w:rsidRPr="009222B3">
                        <w:rPr>
                          <w:lang w:eastAsia="zh-CN"/>
                        </w:rPr>
                        <w:t>related to co-existence study. Whether to define</w:t>
                      </w:r>
                      <w:r>
                        <w:rPr>
                          <w:lang w:eastAsia="zh-CN"/>
                        </w:rPr>
                        <w:t xml:space="preserve"> these requirements need to be discussed in WI. Based on the co-existence study, ACLR is not needed.</w:t>
                      </w:r>
                    </w:p>
                    <w:p w:rsidR="000A77AC" w:rsidRDefault="000A77AC" w:rsidP="000A77AC">
                      <w:pPr>
                        <w:jc w:val="both"/>
                        <w:rPr>
                          <w:lang w:eastAsia="zh-CN"/>
                        </w:rPr>
                      </w:pPr>
                      <w:r w:rsidRPr="00A9174E">
                        <w:rPr>
                          <w:lang w:eastAsia="zh-CN"/>
                        </w:rPr>
                        <w:t>The transmit intermodulation performance is a measure of the capability of the transmitter to inhibit the generation of signals in its non</w:t>
                      </w:r>
                      <w:r>
                        <w:rPr>
                          <w:lang w:eastAsia="zh-CN"/>
                        </w:rPr>
                        <w:t>-</w:t>
                      </w:r>
                      <w:r w:rsidRPr="00A9174E">
                        <w:rPr>
                          <w:lang w:eastAsia="zh-CN"/>
                        </w:rPr>
                        <w:t xml:space="preserve">linear elements caused by presence of the wanted signal and an interfering signal reaching the transmitter via the antenna. However, </w:t>
                      </w:r>
                      <w:r>
                        <w:rPr>
                          <w:lang w:eastAsia="zh-CN"/>
                        </w:rPr>
                        <w:t>device1 is low complexity and low cost, and has no active components at the transmitter. SEM, spurious emissions may cover this function and requirement. Transmit intermodulation requirement is unnecessary.</w:t>
                      </w:r>
                    </w:p>
                    <w:p w:rsidR="000A77AC" w:rsidRPr="000A77AC" w:rsidRDefault="000A77AC" w:rsidP="000A77AC"/>
                  </w:txbxContent>
                </v:textbox>
                <w10:anchorlock/>
              </v:shape>
            </w:pict>
          </mc:Fallback>
        </mc:AlternateContent>
      </w:r>
    </w:p>
    <w:p w:rsidR="00921DBE" w:rsidRDefault="00921DBE" w:rsidP="001A01B6">
      <w:pPr>
        <w:rPr>
          <w:rFonts w:eastAsiaTheme="minorEastAsia"/>
          <w:b/>
          <w:lang w:eastAsia="zh-CN"/>
        </w:rPr>
      </w:pPr>
      <w:r w:rsidRPr="00921DBE">
        <w:rPr>
          <w:rFonts w:eastAsiaTheme="minorEastAsia"/>
          <w:b/>
          <w:lang w:eastAsia="zh-CN"/>
        </w:rPr>
        <w:t>Proposal</w:t>
      </w:r>
      <w:r w:rsidR="005E1D01">
        <w:rPr>
          <w:rFonts w:eastAsiaTheme="minorEastAsia"/>
          <w:b/>
          <w:lang w:eastAsia="zh-CN"/>
        </w:rPr>
        <w:t xml:space="preserve"> 3</w:t>
      </w:r>
      <w:r w:rsidRPr="00921DBE">
        <w:rPr>
          <w:rFonts w:eastAsiaTheme="minorEastAsia"/>
          <w:b/>
          <w:lang w:eastAsia="zh-CN"/>
        </w:rPr>
        <w:t xml:space="preserve">: </w:t>
      </w:r>
      <w:r w:rsidR="005E1D01">
        <w:rPr>
          <w:rFonts w:eastAsiaTheme="minorEastAsia"/>
          <w:b/>
          <w:lang w:eastAsia="zh-CN"/>
        </w:rPr>
        <w:t>To define the spurious emission requirement based on the regulation</w:t>
      </w:r>
      <w:r>
        <w:rPr>
          <w:rFonts w:eastAsiaTheme="minorEastAsia"/>
          <w:b/>
          <w:lang w:eastAsia="zh-CN"/>
        </w:rPr>
        <w:t>.</w:t>
      </w:r>
    </w:p>
    <w:p w:rsidR="005E1D01" w:rsidRDefault="005E1D01" w:rsidP="001A01B6">
      <w:pPr>
        <w:rPr>
          <w:rFonts w:eastAsiaTheme="minorEastAsia"/>
          <w:b/>
          <w:lang w:eastAsia="zh-CN"/>
        </w:rPr>
      </w:pPr>
      <w:r>
        <w:rPr>
          <w:rFonts w:eastAsiaTheme="minorEastAsia"/>
          <w:b/>
          <w:lang w:eastAsia="zh-CN"/>
        </w:rPr>
        <w:t>Proposal 4: The SEM requirement is not needed for device 1.</w:t>
      </w:r>
    </w:p>
    <w:p w:rsidR="002B7F17" w:rsidRDefault="002B7F17" w:rsidP="001A01B6">
      <w:pPr>
        <w:rPr>
          <w:rFonts w:eastAsiaTheme="minorEastAsia"/>
          <w:lang w:eastAsia="zh-CN"/>
        </w:rPr>
      </w:pPr>
      <w:r>
        <w:rPr>
          <w:rFonts w:eastAsiaTheme="minorEastAsia" w:hint="eastAsia"/>
          <w:lang w:eastAsia="zh-CN"/>
        </w:rPr>
        <w:t>F</w:t>
      </w:r>
      <w:r>
        <w:rPr>
          <w:rFonts w:eastAsiaTheme="minorEastAsia"/>
          <w:lang w:eastAsia="zh-CN"/>
        </w:rPr>
        <w:t>or the RX part, we believe the simple</w:t>
      </w:r>
      <w:r w:rsidR="000611CC">
        <w:rPr>
          <w:rFonts w:eastAsiaTheme="minorEastAsia"/>
          <w:lang w:eastAsia="zh-CN"/>
        </w:rPr>
        <w:t>st</w:t>
      </w:r>
      <w:r>
        <w:rPr>
          <w:rFonts w:eastAsiaTheme="minorEastAsia"/>
          <w:lang w:eastAsia="zh-CN"/>
        </w:rPr>
        <w:t xml:space="preserve"> requirement should be defined for device 1. </w:t>
      </w:r>
      <w:proofErr w:type="gramStart"/>
      <w:r>
        <w:rPr>
          <w:rFonts w:eastAsiaTheme="minorEastAsia"/>
          <w:lang w:eastAsia="zh-CN"/>
        </w:rPr>
        <w:t>Hence</w:t>
      </w:r>
      <w:proofErr w:type="gramEnd"/>
      <w:r>
        <w:rPr>
          <w:rFonts w:eastAsiaTheme="minorEastAsia"/>
          <w:lang w:eastAsia="zh-CN"/>
        </w:rPr>
        <w:t xml:space="preserve"> </w:t>
      </w:r>
      <w:r w:rsidR="000611CC">
        <w:rPr>
          <w:rFonts w:eastAsiaTheme="minorEastAsia"/>
          <w:lang w:eastAsia="zh-CN"/>
        </w:rPr>
        <w:t>we propose only the REFSENS requirement to be defined so that the coverage is guaranteed.</w:t>
      </w:r>
    </w:p>
    <w:p w:rsidR="000611CC" w:rsidRPr="000611CC" w:rsidRDefault="000611CC" w:rsidP="001A01B6">
      <w:pPr>
        <w:rPr>
          <w:rFonts w:eastAsiaTheme="minorEastAsia"/>
          <w:b/>
          <w:lang w:eastAsia="zh-CN"/>
        </w:rPr>
      </w:pPr>
      <w:r w:rsidRPr="000611CC">
        <w:rPr>
          <w:rFonts w:eastAsiaTheme="minorEastAsia"/>
          <w:b/>
          <w:lang w:eastAsia="zh-CN"/>
        </w:rPr>
        <w:t>Proposal 5: For RX requirement, only REFSENS to be defined.</w:t>
      </w:r>
    </w:p>
    <w:p w:rsidR="003A046D" w:rsidRDefault="00986414">
      <w:pPr>
        <w:pStyle w:val="1"/>
        <w:ind w:left="0" w:firstLine="0"/>
      </w:pPr>
      <w:r>
        <w:t>3</w:t>
      </w:r>
      <w:r>
        <w:tab/>
        <w:t>Conclusions</w:t>
      </w:r>
    </w:p>
    <w:p w:rsidR="00AE2C1E" w:rsidRDefault="00AE2C1E" w:rsidP="006B043C">
      <w:pPr>
        <w:rPr>
          <w:rFonts w:eastAsia="等线"/>
          <w:lang w:eastAsia="zh-CN"/>
        </w:rPr>
      </w:pPr>
      <w:r>
        <w:rPr>
          <w:rFonts w:eastAsia="等线" w:hint="eastAsia"/>
          <w:lang w:eastAsia="zh-CN"/>
        </w:rPr>
        <w:t>I</w:t>
      </w:r>
      <w:r>
        <w:rPr>
          <w:rFonts w:eastAsia="等线"/>
          <w:lang w:eastAsia="zh-CN"/>
        </w:rPr>
        <w:t xml:space="preserve">n this paper, we give discussion on </w:t>
      </w:r>
      <w:r w:rsidR="00921DBE">
        <w:rPr>
          <w:rFonts w:eastAsia="等线"/>
          <w:lang w:eastAsia="zh-CN"/>
        </w:rPr>
        <w:t xml:space="preserve">the </w:t>
      </w:r>
      <w:r w:rsidR="005E1D01">
        <w:rPr>
          <w:rFonts w:eastAsia="等线"/>
          <w:lang w:eastAsia="zh-CN"/>
        </w:rPr>
        <w:t>RF requirement for device 1</w:t>
      </w:r>
      <w:r w:rsidR="00921DBE">
        <w:rPr>
          <w:rFonts w:eastAsia="等线"/>
          <w:lang w:eastAsia="zh-CN"/>
        </w:rPr>
        <w:t>,</w:t>
      </w:r>
      <w:r w:rsidR="00C80B11">
        <w:rPr>
          <w:rFonts w:eastAsia="等线"/>
          <w:lang w:eastAsia="zh-CN"/>
        </w:rPr>
        <w:t xml:space="preserve"> the observations and proposals are as below: </w:t>
      </w:r>
    </w:p>
    <w:p w:rsidR="005E1D01" w:rsidRPr="00DC6E45" w:rsidRDefault="005E1D01" w:rsidP="005E1D01">
      <w:pPr>
        <w:rPr>
          <w:rFonts w:eastAsiaTheme="minorEastAsia"/>
          <w:b/>
          <w:lang w:eastAsia="zh-CN"/>
        </w:rPr>
      </w:pPr>
      <w:r w:rsidRPr="00DC6E45">
        <w:rPr>
          <w:rFonts w:eastAsiaTheme="minorEastAsia" w:hint="eastAsia"/>
          <w:b/>
          <w:lang w:eastAsia="zh-CN"/>
        </w:rPr>
        <w:t>O</w:t>
      </w:r>
      <w:r w:rsidRPr="00DC6E45">
        <w:rPr>
          <w:rFonts w:eastAsiaTheme="minorEastAsia"/>
          <w:b/>
          <w:lang w:eastAsia="zh-CN"/>
        </w:rPr>
        <w:t>bservation 1: The RF ID regulation output power has already considered the exact backscattering power level and the backscattering power loss.</w:t>
      </w:r>
    </w:p>
    <w:p w:rsidR="005E1D01" w:rsidRDefault="005E1D01" w:rsidP="005E1D01">
      <w:pPr>
        <w:rPr>
          <w:rFonts w:eastAsiaTheme="minorEastAsia"/>
          <w:b/>
          <w:lang w:eastAsia="zh-CN"/>
        </w:rPr>
      </w:pPr>
      <w:r w:rsidRPr="00DC6E45">
        <w:rPr>
          <w:rFonts w:eastAsiaTheme="minorEastAsia" w:hint="eastAsia"/>
          <w:b/>
          <w:lang w:eastAsia="zh-CN"/>
        </w:rPr>
        <w:t>P</w:t>
      </w:r>
      <w:r w:rsidRPr="00DC6E45">
        <w:rPr>
          <w:rFonts w:eastAsiaTheme="minorEastAsia"/>
          <w:b/>
          <w:lang w:eastAsia="zh-CN"/>
        </w:rPr>
        <w:t xml:space="preserve">roposal 1: Only one RF output power </w:t>
      </w:r>
      <w:r>
        <w:rPr>
          <w:rFonts w:eastAsiaTheme="minorEastAsia"/>
          <w:b/>
          <w:lang w:eastAsia="zh-CN"/>
        </w:rPr>
        <w:t xml:space="preserve">requirement which is similar to RF ID output power will be defined. </w:t>
      </w:r>
    </w:p>
    <w:p w:rsidR="005E1D01" w:rsidRPr="000F4DC5" w:rsidRDefault="005E1D01" w:rsidP="005E1D01">
      <w:pPr>
        <w:rPr>
          <w:rFonts w:eastAsiaTheme="minorEastAsia"/>
          <w:b/>
          <w:lang w:eastAsia="zh-CN"/>
        </w:rPr>
      </w:pPr>
      <w:r w:rsidRPr="000F4DC5">
        <w:rPr>
          <w:rFonts w:eastAsiaTheme="minorEastAsia" w:hint="eastAsia"/>
          <w:b/>
          <w:lang w:eastAsia="zh-CN"/>
        </w:rPr>
        <w:t>P</w:t>
      </w:r>
      <w:r w:rsidRPr="000F4DC5">
        <w:rPr>
          <w:rFonts w:eastAsiaTheme="minorEastAsia"/>
          <w:b/>
          <w:lang w:eastAsia="zh-CN"/>
        </w:rPr>
        <w:t>roposal 2: To define the frequency error requirement and also consider the RAN1 conclusion on the small frequency shift.</w:t>
      </w:r>
    </w:p>
    <w:p w:rsidR="005E1D01" w:rsidRDefault="005E1D01" w:rsidP="005E1D01">
      <w:pPr>
        <w:rPr>
          <w:rFonts w:eastAsiaTheme="minorEastAsia"/>
          <w:b/>
          <w:lang w:eastAsia="zh-CN"/>
        </w:rPr>
      </w:pPr>
      <w:r w:rsidRPr="00921DBE">
        <w:rPr>
          <w:rFonts w:eastAsiaTheme="minorEastAsia"/>
          <w:b/>
          <w:lang w:eastAsia="zh-CN"/>
        </w:rPr>
        <w:t>Proposal</w:t>
      </w:r>
      <w:r>
        <w:rPr>
          <w:rFonts w:eastAsiaTheme="minorEastAsia"/>
          <w:b/>
          <w:lang w:eastAsia="zh-CN"/>
        </w:rPr>
        <w:t xml:space="preserve"> 3</w:t>
      </w:r>
      <w:r w:rsidRPr="00921DBE">
        <w:rPr>
          <w:rFonts w:eastAsiaTheme="minorEastAsia"/>
          <w:b/>
          <w:lang w:eastAsia="zh-CN"/>
        </w:rPr>
        <w:t xml:space="preserve">: </w:t>
      </w:r>
      <w:r>
        <w:rPr>
          <w:rFonts w:eastAsiaTheme="minorEastAsia"/>
          <w:b/>
          <w:lang w:eastAsia="zh-CN"/>
        </w:rPr>
        <w:t>To define the spurious emission requirement based on the regulation.</w:t>
      </w:r>
    </w:p>
    <w:p w:rsidR="005E1D01" w:rsidRPr="00921DBE" w:rsidRDefault="005E1D01" w:rsidP="005E1D01">
      <w:pPr>
        <w:rPr>
          <w:rFonts w:eastAsiaTheme="minorEastAsia"/>
          <w:b/>
          <w:lang w:eastAsia="zh-CN"/>
        </w:rPr>
      </w:pPr>
      <w:r>
        <w:rPr>
          <w:rFonts w:eastAsiaTheme="minorEastAsia"/>
          <w:b/>
          <w:lang w:eastAsia="zh-CN"/>
        </w:rPr>
        <w:t>Proposal 4: The SEM requirement is not needed for device 1.</w:t>
      </w:r>
    </w:p>
    <w:p w:rsidR="000611CC" w:rsidRPr="000611CC" w:rsidRDefault="000611CC" w:rsidP="000611CC">
      <w:pPr>
        <w:rPr>
          <w:rFonts w:eastAsiaTheme="minorEastAsia"/>
          <w:b/>
          <w:lang w:eastAsia="zh-CN"/>
        </w:rPr>
      </w:pPr>
      <w:r w:rsidRPr="000611CC">
        <w:rPr>
          <w:rFonts w:eastAsiaTheme="minorEastAsia"/>
          <w:b/>
          <w:lang w:eastAsia="zh-CN"/>
        </w:rPr>
        <w:t>Proposal 5: For RX requirement, only REFSENS to be defined.</w:t>
      </w:r>
    </w:p>
    <w:p w:rsidR="005E1D01" w:rsidRPr="000611CC" w:rsidRDefault="005E1D01" w:rsidP="005E1D01">
      <w:pPr>
        <w:rPr>
          <w:rFonts w:eastAsiaTheme="minorEastAsia"/>
          <w:b/>
          <w:lang w:eastAsia="zh-CN"/>
        </w:rPr>
      </w:pPr>
    </w:p>
    <w:p w:rsidR="003A046D" w:rsidRDefault="00986414">
      <w:pPr>
        <w:pStyle w:val="1"/>
      </w:pPr>
      <w:r>
        <w:lastRenderedPageBreak/>
        <w:t>4 References</w:t>
      </w:r>
    </w:p>
    <w:p w:rsidR="00B367EF" w:rsidRDefault="00F017CF" w:rsidP="001A01B6">
      <w:pPr>
        <w:spacing w:line="360" w:lineRule="auto"/>
        <w:rPr>
          <w:rFonts w:eastAsia="华文楷体"/>
          <w:szCs w:val="28"/>
        </w:rPr>
      </w:pPr>
      <w:r>
        <w:rPr>
          <w:rFonts w:eastAsiaTheme="minorEastAsia"/>
          <w:lang w:val="en-US" w:eastAsia="zh-CN"/>
        </w:rPr>
        <w:t>[1]</w:t>
      </w:r>
      <w:r w:rsidR="00487ED6" w:rsidRPr="00487ED6">
        <w:t xml:space="preserve"> </w:t>
      </w:r>
      <w:r w:rsidR="004F1776" w:rsidRPr="004F1776">
        <w:rPr>
          <w:rFonts w:eastAsiaTheme="minorEastAsia"/>
          <w:lang w:val="en-US" w:eastAsia="zh-CN"/>
        </w:rPr>
        <w:t>RP-243326</w:t>
      </w:r>
      <w:r w:rsidR="001A01B6">
        <w:rPr>
          <w:rFonts w:eastAsia="华文楷体"/>
          <w:szCs w:val="28"/>
        </w:rPr>
        <w:tab/>
      </w:r>
      <w:r w:rsidR="004F1776" w:rsidRPr="004F1776">
        <w:rPr>
          <w:rFonts w:eastAsia="华文楷体"/>
          <w:szCs w:val="28"/>
        </w:rPr>
        <w:t>New Work Item: Solutions for Ambient IoT (Internet of Things) in NR</w:t>
      </w:r>
    </w:p>
    <w:p w:rsidR="00CB51B9" w:rsidRDefault="00CB51B9" w:rsidP="00CB51B9">
      <w:pPr>
        <w:spacing w:line="360" w:lineRule="auto"/>
        <w:rPr>
          <w:rFonts w:eastAsia="华文楷体"/>
          <w:szCs w:val="28"/>
        </w:rPr>
      </w:pPr>
      <w:r>
        <w:rPr>
          <w:rFonts w:eastAsiaTheme="minorEastAsia"/>
          <w:lang w:val="en-US" w:eastAsia="zh-CN"/>
        </w:rPr>
        <w:t>[2]</w:t>
      </w:r>
      <w:r w:rsidRPr="00487ED6">
        <w:t xml:space="preserve"> </w:t>
      </w:r>
      <w:r w:rsidR="004F1776" w:rsidRPr="00904A2C">
        <w:rPr>
          <w:szCs w:val="32"/>
          <w:lang w:val="en-US"/>
        </w:rPr>
        <w:t>R4-2420372</w:t>
      </w:r>
      <w:r>
        <w:rPr>
          <w:rFonts w:eastAsia="华文楷体"/>
          <w:szCs w:val="28"/>
        </w:rPr>
        <w:tab/>
      </w:r>
      <w:r w:rsidR="004F1776" w:rsidRPr="004F1776">
        <w:rPr>
          <w:rFonts w:eastAsia="华文楷体"/>
          <w:szCs w:val="28"/>
        </w:rPr>
        <w:t>TP to TR38.769: RAN4 part for Ambient-IoT</w:t>
      </w:r>
      <w:r w:rsidR="004F1776">
        <w:rPr>
          <w:rFonts w:eastAsia="华文楷体"/>
          <w:szCs w:val="28"/>
        </w:rPr>
        <w:t>,</w:t>
      </w:r>
      <w:r>
        <w:rPr>
          <w:rFonts w:eastAsia="华文楷体"/>
          <w:szCs w:val="28"/>
        </w:rPr>
        <w:t xml:space="preserve"> </w:t>
      </w:r>
      <w:r w:rsidR="004F1776" w:rsidRPr="004F1776">
        <w:rPr>
          <w:rFonts w:eastAsia="华文楷体"/>
          <w:szCs w:val="28"/>
        </w:rPr>
        <w:t>CMCC</w:t>
      </w:r>
    </w:p>
    <w:p w:rsidR="00CB51B9" w:rsidRPr="00CB51B9" w:rsidRDefault="00CB51B9" w:rsidP="001A01B6">
      <w:pPr>
        <w:spacing w:line="360" w:lineRule="auto"/>
        <w:rPr>
          <w:rFonts w:eastAsiaTheme="minorEastAsia"/>
          <w:lang w:eastAsia="zh-CN"/>
        </w:rPr>
      </w:pPr>
    </w:p>
    <w:sectPr w:rsidR="00CB51B9" w:rsidRPr="00CB51B9"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2717" w:rsidRDefault="00542717" w:rsidP="006426F4">
      <w:pPr>
        <w:spacing w:after="0"/>
      </w:pPr>
      <w:r>
        <w:separator/>
      </w:r>
    </w:p>
  </w:endnote>
  <w:endnote w:type="continuationSeparator" w:id="0">
    <w:p w:rsidR="00542717" w:rsidRDefault="00542717"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2717" w:rsidRDefault="00542717" w:rsidP="006426F4">
      <w:pPr>
        <w:spacing w:after="0"/>
      </w:pPr>
      <w:r>
        <w:separator/>
      </w:r>
    </w:p>
  </w:footnote>
  <w:footnote w:type="continuationSeparator" w:id="0">
    <w:p w:rsidR="00542717" w:rsidRDefault="00542717"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F4B744C"/>
    <w:multiLevelType w:val="hybridMultilevel"/>
    <w:tmpl w:val="6F3A93E4"/>
    <w:lvl w:ilvl="0" w:tplc="0409000F">
      <w:start w:val="1"/>
      <w:numFmt w:val="decimal"/>
      <w:lvlText w:val="%1."/>
      <w:lvlJc w:val="left"/>
      <w:pPr>
        <w:ind w:left="788" w:hanging="420"/>
      </w:pPr>
    </w:lvl>
    <w:lvl w:ilvl="1" w:tplc="04090019">
      <w:start w:val="1"/>
      <w:numFmt w:val="lowerLetter"/>
      <w:lvlText w:val="%2)"/>
      <w:lvlJc w:val="left"/>
      <w:pPr>
        <w:ind w:left="1208" w:hanging="420"/>
      </w:pPr>
    </w:lvl>
    <w:lvl w:ilvl="2" w:tplc="0409001B" w:tentative="1">
      <w:start w:val="1"/>
      <w:numFmt w:val="lowerRoman"/>
      <w:lvlText w:val="%3."/>
      <w:lvlJc w:val="right"/>
      <w:pPr>
        <w:ind w:left="1628" w:hanging="420"/>
      </w:pPr>
    </w:lvl>
    <w:lvl w:ilvl="3" w:tplc="0409000F" w:tentative="1">
      <w:start w:val="1"/>
      <w:numFmt w:val="decimal"/>
      <w:lvlText w:val="%4."/>
      <w:lvlJc w:val="left"/>
      <w:pPr>
        <w:ind w:left="2048" w:hanging="420"/>
      </w:pPr>
    </w:lvl>
    <w:lvl w:ilvl="4" w:tplc="04090019" w:tentative="1">
      <w:start w:val="1"/>
      <w:numFmt w:val="lowerLetter"/>
      <w:lvlText w:val="%5)"/>
      <w:lvlJc w:val="left"/>
      <w:pPr>
        <w:ind w:left="2468" w:hanging="420"/>
      </w:pPr>
    </w:lvl>
    <w:lvl w:ilvl="5" w:tplc="0409001B" w:tentative="1">
      <w:start w:val="1"/>
      <w:numFmt w:val="lowerRoman"/>
      <w:lvlText w:val="%6."/>
      <w:lvlJc w:val="right"/>
      <w:pPr>
        <w:ind w:left="2888" w:hanging="420"/>
      </w:pPr>
    </w:lvl>
    <w:lvl w:ilvl="6" w:tplc="0409000F" w:tentative="1">
      <w:start w:val="1"/>
      <w:numFmt w:val="decimal"/>
      <w:lvlText w:val="%7."/>
      <w:lvlJc w:val="left"/>
      <w:pPr>
        <w:ind w:left="3308" w:hanging="420"/>
      </w:pPr>
    </w:lvl>
    <w:lvl w:ilvl="7" w:tplc="04090019" w:tentative="1">
      <w:start w:val="1"/>
      <w:numFmt w:val="lowerLetter"/>
      <w:lvlText w:val="%8)"/>
      <w:lvlJc w:val="left"/>
      <w:pPr>
        <w:ind w:left="3728" w:hanging="420"/>
      </w:pPr>
    </w:lvl>
    <w:lvl w:ilvl="8" w:tplc="0409001B" w:tentative="1">
      <w:start w:val="1"/>
      <w:numFmt w:val="lowerRoman"/>
      <w:lvlText w:val="%9."/>
      <w:lvlJc w:val="right"/>
      <w:pPr>
        <w:ind w:left="4148" w:hanging="420"/>
      </w:pPr>
    </w:lvl>
  </w:abstractNum>
  <w:abstractNum w:abstractNumId="2"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23"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EC10300"/>
    <w:multiLevelType w:val="hybridMultilevel"/>
    <w:tmpl w:val="8570852A"/>
    <w:lvl w:ilvl="0" w:tplc="FD460902">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0"/>
  </w:num>
  <w:num w:numId="3">
    <w:abstractNumId w:val="15"/>
  </w:num>
  <w:num w:numId="4">
    <w:abstractNumId w:val="10"/>
  </w:num>
  <w:num w:numId="5">
    <w:abstractNumId w:val="17"/>
  </w:num>
  <w:num w:numId="6">
    <w:abstractNumId w:val="14"/>
  </w:num>
  <w:num w:numId="7">
    <w:abstractNumId w:val="5"/>
  </w:num>
  <w:num w:numId="8">
    <w:abstractNumId w:val="8"/>
  </w:num>
  <w:num w:numId="9">
    <w:abstractNumId w:val="2"/>
  </w:num>
  <w:num w:numId="10">
    <w:abstractNumId w:val="18"/>
  </w:num>
  <w:num w:numId="11">
    <w:abstractNumId w:val="6"/>
  </w:num>
  <w:num w:numId="12">
    <w:abstractNumId w:val="4"/>
  </w:num>
  <w:num w:numId="13">
    <w:abstractNumId w:val="16"/>
  </w:num>
  <w:num w:numId="14">
    <w:abstractNumId w:val="9"/>
  </w:num>
  <w:num w:numId="15">
    <w:abstractNumId w:val="13"/>
  </w:num>
  <w:num w:numId="16">
    <w:abstractNumId w:val="3"/>
  </w:num>
  <w:num w:numId="17">
    <w:abstractNumId w:val="7"/>
  </w:num>
  <w:num w:numId="18">
    <w:abstractNumId w:val="19"/>
  </w:num>
  <w:num w:numId="19">
    <w:abstractNumId w:val="12"/>
  </w:num>
  <w:num w:numId="20">
    <w:abstractNumId w:val="21"/>
  </w:num>
  <w:num w:numId="21">
    <w:abstractNumId w:val="20"/>
  </w:num>
  <w:num w:numId="22">
    <w:abstractNumId w:val="23"/>
  </w:num>
  <w:num w:numId="23">
    <w:abstractNumId w:val="1"/>
  </w:num>
  <w:num w:numId="24">
    <w:abstractNumId w:val="11"/>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105"/>
    <w:rsid w:val="0002283D"/>
    <w:rsid w:val="00022E5A"/>
    <w:rsid w:val="00023ED8"/>
    <w:rsid w:val="0002431F"/>
    <w:rsid w:val="00025380"/>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2D4E"/>
    <w:rsid w:val="000536B8"/>
    <w:rsid w:val="00053C50"/>
    <w:rsid w:val="00053F9D"/>
    <w:rsid w:val="000541C9"/>
    <w:rsid w:val="00054E37"/>
    <w:rsid w:val="0005544E"/>
    <w:rsid w:val="00055479"/>
    <w:rsid w:val="00056A67"/>
    <w:rsid w:val="00056B63"/>
    <w:rsid w:val="000611CC"/>
    <w:rsid w:val="00061E71"/>
    <w:rsid w:val="00063225"/>
    <w:rsid w:val="00063966"/>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4E1"/>
    <w:rsid w:val="000764BE"/>
    <w:rsid w:val="00076A1F"/>
    <w:rsid w:val="00077CC2"/>
    <w:rsid w:val="00080A86"/>
    <w:rsid w:val="000815A5"/>
    <w:rsid w:val="0008185D"/>
    <w:rsid w:val="00081E55"/>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22E"/>
    <w:rsid w:val="000A4B4C"/>
    <w:rsid w:val="000A4E5A"/>
    <w:rsid w:val="000A5F37"/>
    <w:rsid w:val="000A6C6A"/>
    <w:rsid w:val="000A6DC2"/>
    <w:rsid w:val="000A74F0"/>
    <w:rsid w:val="000A77AC"/>
    <w:rsid w:val="000B4410"/>
    <w:rsid w:val="000B52AE"/>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3EFA"/>
    <w:rsid w:val="000F4B1A"/>
    <w:rsid w:val="000F4C22"/>
    <w:rsid w:val="000F4C6D"/>
    <w:rsid w:val="000F4C7B"/>
    <w:rsid w:val="000F4DC5"/>
    <w:rsid w:val="000F5827"/>
    <w:rsid w:val="000F58FF"/>
    <w:rsid w:val="000F6B73"/>
    <w:rsid w:val="000F7DC2"/>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3D8"/>
    <w:rsid w:val="00122B33"/>
    <w:rsid w:val="001250D9"/>
    <w:rsid w:val="00126124"/>
    <w:rsid w:val="00126381"/>
    <w:rsid w:val="001263E2"/>
    <w:rsid w:val="001320F2"/>
    <w:rsid w:val="001347A4"/>
    <w:rsid w:val="001363E3"/>
    <w:rsid w:val="001364EC"/>
    <w:rsid w:val="001368EB"/>
    <w:rsid w:val="00137A73"/>
    <w:rsid w:val="00137F1A"/>
    <w:rsid w:val="001418EC"/>
    <w:rsid w:val="00141930"/>
    <w:rsid w:val="0014221A"/>
    <w:rsid w:val="00143AD8"/>
    <w:rsid w:val="00143CC6"/>
    <w:rsid w:val="0014411F"/>
    <w:rsid w:val="0014563E"/>
    <w:rsid w:val="0014579F"/>
    <w:rsid w:val="0014669B"/>
    <w:rsid w:val="00146E4F"/>
    <w:rsid w:val="001476EA"/>
    <w:rsid w:val="00150979"/>
    <w:rsid w:val="00150A9B"/>
    <w:rsid w:val="00151366"/>
    <w:rsid w:val="00151E97"/>
    <w:rsid w:val="00152956"/>
    <w:rsid w:val="00152B20"/>
    <w:rsid w:val="00153D41"/>
    <w:rsid w:val="001556A7"/>
    <w:rsid w:val="0015609F"/>
    <w:rsid w:val="001562CD"/>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1B6"/>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535E"/>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820"/>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4CB6"/>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2234"/>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1FE6"/>
    <w:rsid w:val="00293A24"/>
    <w:rsid w:val="00294C23"/>
    <w:rsid w:val="00295050"/>
    <w:rsid w:val="00296176"/>
    <w:rsid w:val="002962F6"/>
    <w:rsid w:val="0029664A"/>
    <w:rsid w:val="002A156C"/>
    <w:rsid w:val="002A1A16"/>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B7F17"/>
    <w:rsid w:val="002C0283"/>
    <w:rsid w:val="002C040F"/>
    <w:rsid w:val="002C132C"/>
    <w:rsid w:val="002C1ABB"/>
    <w:rsid w:val="002C1EA7"/>
    <w:rsid w:val="002C352C"/>
    <w:rsid w:val="002C3824"/>
    <w:rsid w:val="002C41C7"/>
    <w:rsid w:val="002C4FC3"/>
    <w:rsid w:val="002C545B"/>
    <w:rsid w:val="002C5782"/>
    <w:rsid w:val="002C7D83"/>
    <w:rsid w:val="002D02D9"/>
    <w:rsid w:val="002D0C50"/>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446"/>
    <w:rsid w:val="00305CD7"/>
    <w:rsid w:val="00306BAB"/>
    <w:rsid w:val="0030775F"/>
    <w:rsid w:val="00307E7A"/>
    <w:rsid w:val="00310ED8"/>
    <w:rsid w:val="00311002"/>
    <w:rsid w:val="00311702"/>
    <w:rsid w:val="0031231C"/>
    <w:rsid w:val="003135D0"/>
    <w:rsid w:val="00316E7F"/>
    <w:rsid w:val="003170F9"/>
    <w:rsid w:val="003175E7"/>
    <w:rsid w:val="00320759"/>
    <w:rsid w:val="00320AC5"/>
    <w:rsid w:val="00320C30"/>
    <w:rsid w:val="00320ED6"/>
    <w:rsid w:val="003210BA"/>
    <w:rsid w:val="00321296"/>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270"/>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04C"/>
    <w:rsid w:val="00361D7C"/>
    <w:rsid w:val="0036265D"/>
    <w:rsid w:val="003631E8"/>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BDC"/>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C1F"/>
    <w:rsid w:val="00393339"/>
    <w:rsid w:val="0039354C"/>
    <w:rsid w:val="003949D6"/>
    <w:rsid w:val="00395A9A"/>
    <w:rsid w:val="003A046D"/>
    <w:rsid w:val="003A098A"/>
    <w:rsid w:val="003A0B07"/>
    <w:rsid w:val="003A0CE0"/>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1E0"/>
    <w:rsid w:val="003C5260"/>
    <w:rsid w:val="003C568D"/>
    <w:rsid w:val="003C59E6"/>
    <w:rsid w:val="003C743D"/>
    <w:rsid w:val="003C79CE"/>
    <w:rsid w:val="003D17A6"/>
    <w:rsid w:val="003D381C"/>
    <w:rsid w:val="003D3A3D"/>
    <w:rsid w:val="003D43B4"/>
    <w:rsid w:val="003D4A8A"/>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472"/>
    <w:rsid w:val="00423DFB"/>
    <w:rsid w:val="0042406B"/>
    <w:rsid w:val="004249A1"/>
    <w:rsid w:val="00425E3D"/>
    <w:rsid w:val="00426DD1"/>
    <w:rsid w:val="00430D6C"/>
    <w:rsid w:val="00431B8A"/>
    <w:rsid w:val="00431C74"/>
    <w:rsid w:val="0043222E"/>
    <w:rsid w:val="004325E2"/>
    <w:rsid w:val="00435972"/>
    <w:rsid w:val="0043603B"/>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14A"/>
    <w:rsid w:val="0048796B"/>
    <w:rsid w:val="00487ED6"/>
    <w:rsid w:val="00490D7E"/>
    <w:rsid w:val="00492D65"/>
    <w:rsid w:val="004930BE"/>
    <w:rsid w:val="00493217"/>
    <w:rsid w:val="00494004"/>
    <w:rsid w:val="004948DE"/>
    <w:rsid w:val="00495F21"/>
    <w:rsid w:val="00496C17"/>
    <w:rsid w:val="004972CD"/>
    <w:rsid w:val="00497533"/>
    <w:rsid w:val="004A1869"/>
    <w:rsid w:val="004A48F9"/>
    <w:rsid w:val="004A51F0"/>
    <w:rsid w:val="004A6038"/>
    <w:rsid w:val="004A609F"/>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B40"/>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776"/>
    <w:rsid w:val="004F1885"/>
    <w:rsid w:val="004F26C8"/>
    <w:rsid w:val="004F4DC3"/>
    <w:rsid w:val="004F5D62"/>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2717"/>
    <w:rsid w:val="00545150"/>
    <w:rsid w:val="0054630C"/>
    <w:rsid w:val="005471EB"/>
    <w:rsid w:val="00547DB1"/>
    <w:rsid w:val="00550038"/>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CF2"/>
    <w:rsid w:val="005E1D01"/>
    <w:rsid w:val="005E1F44"/>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D8D"/>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D36"/>
    <w:rsid w:val="00617FDB"/>
    <w:rsid w:val="00620DD4"/>
    <w:rsid w:val="006215C0"/>
    <w:rsid w:val="00622823"/>
    <w:rsid w:val="006235B4"/>
    <w:rsid w:val="00623777"/>
    <w:rsid w:val="00625F9C"/>
    <w:rsid w:val="006261A2"/>
    <w:rsid w:val="00626203"/>
    <w:rsid w:val="00626919"/>
    <w:rsid w:val="00627CBC"/>
    <w:rsid w:val="00631A9A"/>
    <w:rsid w:val="00632408"/>
    <w:rsid w:val="006334B5"/>
    <w:rsid w:val="006335DA"/>
    <w:rsid w:val="00634994"/>
    <w:rsid w:val="006356B4"/>
    <w:rsid w:val="00635E86"/>
    <w:rsid w:val="00636A4D"/>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66C4B"/>
    <w:rsid w:val="006709ED"/>
    <w:rsid w:val="006721D0"/>
    <w:rsid w:val="00672519"/>
    <w:rsid w:val="00674DD7"/>
    <w:rsid w:val="0067505C"/>
    <w:rsid w:val="0067519F"/>
    <w:rsid w:val="0067710E"/>
    <w:rsid w:val="006771DF"/>
    <w:rsid w:val="00677AEF"/>
    <w:rsid w:val="00677E2B"/>
    <w:rsid w:val="00680578"/>
    <w:rsid w:val="00684DE4"/>
    <w:rsid w:val="00686180"/>
    <w:rsid w:val="0068666A"/>
    <w:rsid w:val="006868C8"/>
    <w:rsid w:val="006869FA"/>
    <w:rsid w:val="00686C38"/>
    <w:rsid w:val="00691192"/>
    <w:rsid w:val="0069123B"/>
    <w:rsid w:val="0069264D"/>
    <w:rsid w:val="00692E59"/>
    <w:rsid w:val="006937B7"/>
    <w:rsid w:val="00693AB4"/>
    <w:rsid w:val="00693FF5"/>
    <w:rsid w:val="00694665"/>
    <w:rsid w:val="00694966"/>
    <w:rsid w:val="00694F15"/>
    <w:rsid w:val="00694FA8"/>
    <w:rsid w:val="00696302"/>
    <w:rsid w:val="006968C3"/>
    <w:rsid w:val="00696A78"/>
    <w:rsid w:val="00696CD7"/>
    <w:rsid w:val="00697162"/>
    <w:rsid w:val="006A0C4A"/>
    <w:rsid w:val="006A0FDE"/>
    <w:rsid w:val="006A2871"/>
    <w:rsid w:val="006A2923"/>
    <w:rsid w:val="006A37AE"/>
    <w:rsid w:val="006A416D"/>
    <w:rsid w:val="006A4CD7"/>
    <w:rsid w:val="006A5490"/>
    <w:rsid w:val="006B043C"/>
    <w:rsid w:val="006B0673"/>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5E4E"/>
    <w:rsid w:val="00706937"/>
    <w:rsid w:val="00706C49"/>
    <w:rsid w:val="00707E84"/>
    <w:rsid w:val="0071061C"/>
    <w:rsid w:val="00712665"/>
    <w:rsid w:val="00712B97"/>
    <w:rsid w:val="0071322A"/>
    <w:rsid w:val="007132F4"/>
    <w:rsid w:val="007137B4"/>
    <w:rsid w:val="00715675"/>
    <w:rsid w:val="00716A82"/>
    <w:rsid w:val="00716DEB"/>
    <w:rsid w:val="00716E9C"/>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0C51"/>
    <w:rsid w:val="0077210B"/>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5AA"/>
    <w:rsid w:val="007959E3"/>
    <w:rsid w:val="00797379"/>
    <w:rsid w:val="007979E9"/>
    <w:rsid w:val="007A010C"/>
    <w:rsid w:val="007A0328"/>
    <w:rsid w:val="007A0D8D"/>
    <w:rsid w:val="007A254C"/>
    <w:rsid w:val="007A298A"/>
    <w:rsid w:val="007A394C"/>
    <w:rsid w:val="007A3D7B"/>
    <w:rsid w:val="007A475B"/>
    <w:rsid w:val="007A4CEB"/>
    <w:rsid w:val="007A5A2A"/>
    <w:rsid w:val="007A5D24"/>
    <w:rsid w:val="007A6BE7"/>
    <w:rsid w:val="007A7C1F"/>
    <w:rsid w:val="007B10E7"/>
    <w:rsid w:val="007B119C"/>
    <w:rsid w:val="007B173D"/>
    <w:rsid w:val="007B181B"/>
    <w:rsid w:val="007B3881"/>
    <w:rsid w:val="007B4B35"/>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3FB4"/>
    <w:rsid w:val="00824B70"/>
    <w:rsid w:val="00824E93"/>
    <w:rsid w:val="00826E90"/>
    <w:rsid w:val="00827E01"/>
    <w:rsid w:val="0083128B"/>
    <w:rsid w:val="0083211D"/>
    <w:rsid w:val="008332B1"/>
    <w:rsid w:val="008339F5"/>
    <w:rsid w:val="00833A70"/>
    <w:rsid w:val="008340BC"/>
    <w:rsid w:val="00834AF8"/>
    <w:rsid w:val="00835E17"/>
    <w:rsid w:val="00836A6D"/>
    <w:rsid w:val="00836E76"/>
    <w:rsid w:val="008374A6"/>
    <w:rsid w:val="0083755B"/>
    <w:rsid w:val="00840727"/>
    <w:rsid w:val="00840D69"/>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474C"/>
    <w:rsid w:val="0085505D"/>
    <w:rsid w:val="008550F6"/>
    <w:rsid w:val="008554EC"/>
    <w:rsid w:val="00856EBE"/>
    <w:rsid w:val="00856F8C"/>
    <w:rsid w:val="008572AB"/>
    <w:rsid w:val="00860350"/>
    <w:rsid w:val="008603E5"/>
    <w:rsid w:val="00860B21"/>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C96"/>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6FD1"/>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08C0"/>
    <w:rsid w:val="008F116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1C4"/>
    <w:rsid w:val="00912B72"/>
    <w:rsid w:val="00912DCE"/>
    <w:rsid w:val="00913659"/>
    <w:rsid w:val="00913A4E"/>
    <w:rsid w:val="0091423D"/>
    <w:rsid w:val="009160E1"/>
    <w:rsid w:val="00916735"/>
    <w:rsid w:val="00916B37"/>
    <w:rsid w:val="00917AE9"/>
    <w:rsid w:val="009215C2"/>
    <w:rsid w:val="009219F7"/>
    <w:rsid w:val="00921DBE"/>
    <w:rsid w:val="00922E4A"/>
    <w:rsid w:val="00923A05"/>
    <w:rsid w:val="00924A28"/>
    <w:rsid w:val="00924C8D"/>
    <w:rsid w:val="0092638C"/>
    <w:rsid w:val="0092698F"/>
    <w:rsid w:val="00927B26"/>
    <w:rsid w:val="009312CD"/>
    <w:rsid w:val="0093200B"/>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E3B"/>
    <w:rsid w:val="00945061"/>
    <w:rsid w:val="00945142"/>
    <w:rsid w:val="009452B4"/>
    <w:rsid w:val="00945883"/>
    <w:rsid w:val="009539B5"/>
    <w:rsid w:val="00955245"/>
    <w:rsid w:val="00956C38"/>
    <w:rsid w:val="00957475"/>
    <w:rsid w:val="009601A4"/>
    <w:rsid w:val="00960B15"/>
    <w:rsid w:val="00961D04"/>
    <w:rsid w:val="009626D1"/>
    <w:rsid w:val="00964B5C"/>
    <w:rsid w:val="00972E17"/>
    <w:rsid w:val="0097371B"/>
    <w:rsid w:val="00975365"/>
    <w:rsid w:val="00975BB4"/>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D34"/>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2ECD"/>
    <w:rsid w:val="009A3BF8"/>
    <w:rsid w:val="009A3D01"/>
    <w:rsid w:val="009A50AC"/>
    <w:rsid w:val="009A6AB7"/>
    <w:rsid w:val="009A7299"/>
    <w:rsid w:val="009A76FF"/>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29A"/>
    <w:rsid w:val="009E5C63"/>
    <w:rsid w:val="009E63EA"/>
    <w:rsid w:val="009F00BA"/>
    <w:rsid w:val="009F0102"/>
    <w:rsid w:val="009F125A"/>
    <w:rsid w:val="009F31C0"/>
    <w:rsid w:val="009F327A"/>
    <w:rsid w:val="009F476C"/>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4B52"/>
    <w:rsid w:val="00A4545A"/>
    <w:rsid w:val="00A47A04"/>
    <w:rsid w:val="00A500AC"/>
    <w:rsid w:val="00A515F6"/>
    <w:rsid w:val="00A52B3D"/>
    <w:rsid w:val="00A53E3F"/>
    <w:rsid w:val="00A54FCA"/>
    <w:rsid w:val="00A553AB"/>
    <w:rsid w:val="00A5649E"/>
    <w:rsid w:val="00A604D1"/>
    <w:rsid w:val="00A60561"/>
    <w:rsid w:val="00A62576"/>
    <w:rsid w:val="00A62918"/>
    <w:rsid w:val="00A64135"/>
    <w:rsid w:val="00A641F9"/>
    <w:rsid w:val="00A6584E"/>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1D98"/>
    <w:rsid w:val="00AB27DC"/>
    <w:rsid w:val="00AB28EA"/>
    <w:rsid w:val="00AB29AD"/>
    <w:rsid w:val="00AB2FEB"/>
    <w:rsid w:val="00AB4200"/>
    <w:rsid w:val="00AB4814"/>
    <w:rsid w:val="00AB4AE2"/>
    <w:rsid w:val="00AB4D7F"/>
    <w:rsid w:val="00AB6165"/>
    <w:rsid w:val="00AB666E"/>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856"/>
    <w:rsid w:val="00B27918"/>
    <w:rsid w:val="00B30641"/>
    <w:rsid w:val="00B3114D"/>
    <w:rsid w:val="00B3294F"/>
    <w:rsid w:val="00B35270"/>
    <w:rsid w:val="00B35466"/>
    <w:rsid w:val="00B35FF4"/>
    <w:rsid w:val="00B367EF"/>
    <w:rsid w:val="00B37212"/>
    <w:rsid w:val="00B37238"/>
    <w:rsid w:val="00B3762E"/>
    <w:rsid w:val="00B37E3F"/>
    <w:rsid w:val="00B41D89"/>
    <w:rsid w:val="00B42126"/>
    <w:rsid w:val="00B42874"/>
    <w:rsid w:val="00B42BA0"/>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3B2"/>
    <w:rsid w:val="00B91F4C"/>
    <w:rsid w:val="00B9422C"/>
    <w:rsid w:val="00B94F56"/>
    <w:rsid w:val="00B95376"/>
    <w:rsid w:val="00B96C72"/>
    <w:rsid w:val="00B97351"/>
    <w:rsid w:val="00B973ED"/>
    <w:rsid w:val="00B97BD0"/>
    <w:rsid w:val="00B97DF9"/>
    <w:rsid w:val="00BA09D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5E63"/>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0CEB"/>
    <w:rsid w:val="00BE3C3F"/>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1B9"/>
    <w:rsid w:val="00CB5B68"/>
    <w:rsid w:val="00CB5BE4"/>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255"/>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50319"/>
    <w:rsid w:val="00D50BA0"/>
    <w:rsid w:val="00D51206"/>
    <w:rsid w:val="00D5198A"/>
    <w:rsid w:val="00D53A47"/>
    <w:rsid w:val="00D601A6"/>
    <w:rsid w:val="00D60232"/>
    <w:rsid w:val="00D61F2D"/>
    <w:rsid w:val="00D62F47"/>
    <w:rsid w:val="00D639B5"/>
    <w:rsid w:val="00D63A92"/>
    <w:rsid w:val="00D63D01"/>
    <w:rsid w:val="00D65DBE"/>
    <w:rsid w:val="00D7159E"/>
    <w:rsid w:val="00D71A09"/>
    <w:rsid w:val="00D72B6E"/>
    <w:rsid w:val="00D73CB0"/>
    <w:rsid w:val="00D746A8"/>
    <w:rsid w:val="00D74CEF"/>
    <w:rsid w:val="00D76DEB"/>
    <w:rsid w:val="00D81755"/>
    <w:rsid w:val="00D81770"/>
    <w:rsid w:val="00D8271B"/>
    <w:rsid w:val="00D827CA"/>
    <w:rsid w:val="00D8320B"/>
    <w:rsid w:val="00D8351B"/>
    <w:rsid w:val="00D83E8A"/>
    <w:rsid w:val="00D8400B"/>
    <w:rsid w:val="00D8468C"/>
    <w:rsid w:val="00D84B1B"/>
    <w:rsid w:val="00D853A4"/>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548"/>
    <w:rsid w:val="00DA2FD9"/>
    <w:rsid w:val="00DA2FDB"/>
    <w:rsid w:val="00DA3783"/>
    <w:rsid w:val="00DA4C9E"/>
    <w:rsid w:val="00DA55FE"/>
    <w:rsid w:val="00DA5668"/>
    <w:rsid w:val="00DA598C"/>
    <w:rsid w:val="00DA5AE5"/>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45"/>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78AE"/>
    <w:rsid w:val="00DF7DAB"/>
    <w:rsid w:val="00E00E6E"/>
    <w:rsid w:val="00E01D55"/>
    <w:rsid w:val="00E0660C"/>
    <w:rsid w:val="00E0685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4B5"/>
    <w:rsid w:val="00E4488A"/>
    <w:rsid w:val="00E45305"/>
    <w:rsid w:val="00E45931"/>
    <w:rsid w:val="00E4724F"/>
    <w:rsid w:val="00E50E06"/>
    <w:rsid w:val="00E5127F"/>
    <w:rsid w:val="00E512BE"/>
    <w:rsid w:val="00E51387"/>
    <w:rsid w:val="00E514D3"/>
    <w:rsid w:val="00E51F00"/>
    <w:rsid w:val="00E52B5A"/>
    <w:rsid w:val="00E53C03"/>
    <w:rsid w:val="00E53D16"/>
    <w:rsid w:val="00E55B28"/>
    <w:rsid w:val="00E55C85"/>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152"/>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972"/>
    <w:rsid w:val="00F32AAA"/>
    <w:rsid w:val="00F334FB"/>
    <w:rsid w:val="00F343BC"/>
    <w:rsid w:val="00F345E9"/>
    <w:rsid w:val="00F34C37"/>
    <w:rsid w:val="00F34EB9"/>
    <w:rsid w:val="00F351DC"/>
    <w:rsid w:val="00F3534E"/>
    <w:rsid w:val="00F36766"/>
    <w:rsid w:val="00F36E17"/>
    <w:rsid w:val="00F36F9F"/>
    <w:rsid w:val="00F37E42"/>
    <w:rsid w:val="00F41750"/>
    <w:rsid w:val="00F421F4"/>
    <w:rsid w:val="00F43679"/>
    <w:rsid w:val="00F43FD7"/>
    <w:rsid w:val="00F471FC"/>
    <w:rsid w:val="00F47F3D"/>
    <w:rsid w:val="00F5196F"/>
    <w:rsid w:val="00F53401"/>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6DC"/>
    <w:rsid w:val="00F71DD7"/>
    <w:rsid w:val="00F7202A"/>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7C2F"/>
    <w:rsid w:val="00F90B28"/>
    <w:rsid w:val="00F90EC8"/>
    <w:rsid w:val="00F9135B"/>
    <w:rsid w:val="00F913D3"/>
    <w:rsid w:val="00F9188F"/>
    <w:rsid w:val="00F91C32"/>
    <w:rsid w:val="00F9275E"/>
    <w:rsid w:val="00F93B0E"/>
    <w:rsid w:val="00F943AC"/>
    <w:rsid w:val="00F948BE"/>
    <w:rsid w:val="00F94F7D"/>
    <w:rsid w:val="00F96685"/>
    <w:rsid w:val="00F96CFD"/>
    <w:rsid w:val="00F96F6D"/>
    <w:rsid w:val="00F97D3A"/>
    <w:rsid w:val="00F97EBE"/>
    <w:rsid w:val="00FA075A"/>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B6C1A"/>
    <w:rsid w:val="00FC03F8"/>
    <w:rsid w:val="00FC0F80"/>
    <w:rsid w:val="00FC1D8A"/>
    <w:rsid w:val="00FC262A"/>
    <w:rsid w:val="00FC2AAE"/>
    <w:rsid w:val="00FC32A6"/>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3A24"/>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06546A7"/>
  <w15:docId w15:val="{95ABBFA1-8825-493D-87C5-3E491A291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 Char,Ca,Caption Char C..."/>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aliases w:val="TableGrid,SGS Table Basic 1"/>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aliases w:val="cap 字符,cap Char 字符,Caption Char 字符,Caption Char1 Char 字符,cap Char Char1 字符,Caption Char Char1 Char 字符,cap Char2 Char 字符,Ca 字符,Caption Char C...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3">
    <w:name w:val="列表段落 字符5"/>
    <w:link w:val="26"/>
    <w:rsid w:val="002A7EAA"/>
    <w:rPr>
      <w:rFonts w:ascii="Times" w:eastAsia="Batang" w:hAnsi="Times" w:cs="Times"/>
      <w:szCs w:val="24"/>
    </w:rPr>
  </w:style>
  <w:style w:type="paragraph" w:customStyle="1" w:styleId="26">
    <w:name w:val="列表段落2"/>
    <w:basedOn w:val="a"/>
    <w:link w:val="53"/>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50">
    <w:name w:val="标题 5 字符"/>
    <w:basedOn w:val="a0"/>
    <w:link w:val="5"/>
    <w:rsid w:val="008F1163"/>
    <w:rPr>
      <w:rFonts w:ascii="Arial" w:eastAsia="Times New Roman" w:hAnsi="Arial"/>
      <w:sz w:val="22"/>
      <w:lang w:val="zh-CN" w:eastAsia="en-US"/>
    </w:rPr>
  </w:style>
  <w:style w:type="character" w:customStyle="1" w:styleId="Char0">
    <w:name w:val="题注 Char"/>
    <w:aliases w:val="cap Char1,cap Char Char,Caption Char Char,Caption Char1 Char Char,cap Char Char1 Char,Caption Char Char1 Char Char,cap Char2 Char Char,Ca Char,Caption Char C... Char"/>
    <w:rsid w:val="00487ED6"/>
    <w:rPr>
      <w:rFonts w:eastAsia="等线"/>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5.xml><?xml version="1.0" encoding="utf-8"?>
<ds:datastoreItem xmlns:ds="http://schemas.openxmlformats.org/officeDocument/2006/customXml" ds:itemID="{4A5405C4-4B09-4B5A-BA18-261CF3F66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6667</TotalTime>
  <Pages>3</Pages>
  <Words>571</Words>
  <Characters>3257</Characters>
  <Application>Microsoft Office Word</Application>
  <DocSecurity>0</DocSecurity>
  <Lines>27</Lines>
  <Paragraphs>7</Paragraphs>
  <ScaleCrop>false</ScaleCrop>
  <Company>Spirent Communications</Company>
  <LinksUpToDate>false</LinksUpToDate>
  <CharactersWithSpaces>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ZR-OPPO</cp:lastModifiedBy>
  <cp:revision>24</cp:revision>
  <cp:lastPrinted>2019-08-07T05:09:00Z</cp:lastPrinted>
  <dcterms:created xsi:type="dcterms:W3CDTF">2023-07-21T10:04:00Z</dcterms:created>
  <dcterms:modified xsi:type="dcterms:W3CDTF">2025-02-07T14:30:00Z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